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40683" w14:textId="62BD2DEF" w:rsidR="00016BE8" w:rsidRPr="008F4745" w:rsidRDefault="00286959" w:rsidP="007B3D7B">
      <w:pPr>
        <w:pStyle w:val="Nadpis1"/>
        <w:spacing w:line="240" w:lineRule="auto"/>
        <w:jc w:val="center"/>
        <w:rPr>
          <w:rFonts w:asciiTheme="minorHAnsi" w:hAnsiTheme="minorHAnsi" w:cstheme="minorHAnsi"/>
          <w:b/>
          <w:color w:val="auto"/>
        </w:rPr>
      </w:pPr>
      <w:r w:rsidRPr="008F4745">
        <w:rPr>
          <w:rFonts w:asciiTheme="minorHAnsi" w:hAnsiTheme="minorHAnsi" w:cstheme="minorHAnsi"/>
          <w:noProof/>
          <w:color w:val="FF0000"/>
          <w:lang w:eastAsia="cs-CZ"/>
        </w:rPr>
        <w:drawing>
          <wp:anchor distT="0" distB="0" distL="114300" distR="114300" simplePos="0" relativeHeight="251658240" behindDoc="1" locked="0" layoutInCell="1" allowOverlap="1" wp14:anchorId="6E69FC4C" wp14:editId="7300D3F0">
            <wp:simplePos x="0" y="0"/>
            <wp:positionH relativeFrom="column">
              <wp:posOffset>-124384</wp:posOffset>
            </wp:positionH>
            <wp:positionV relativeFrom="paragraph">
              <wp:posOffset>-650494</wp:posOffset>
            </wp:positionV>
            <wp:extent cx="1953158" cy="558660"/>
            <wp:effectExtent l="0" t="0" r="0" b="0"/>
            <wp:wrapNone/>
            <wp:docPr id="2" name="Obrázek 2" descr="C:\Users\katerina.horackova\AppData\Local\Microsoft\Windows\INetCache\Content.MSO\3E6067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rina.horackova\AppData\Local\Microsoft\Windows\INetCache\Content.MSO\3E6067E7.tmp"/>
                    <pic:cNvPicPr>
                      <a:picLocks noChangeAspect="1" noChangeArrowheads="1"/>
                    </pic:cNvPicPr>
                  </pic:nvPicPr>
                  <pic:blipFill rotWithShape="1">
                    <a:blip r:embed="rId10">
                      <a:extLst>
                        <a:ext uri="{28A0092B-C50C-407E-A947-70E740481C1C}">
                          <a14:useLocalDpi xmlns:a14="http://schemas.microsoft.com/office/drawing/2010/main" val="0"/>
                        </a:ext>
                      </a:extLst>
                    </a:blip>
                    <a:srcRect b="34186"/>
                    <a:stretch/>
                  </pic:blipFill>
                  <pic:spPr bwMode="auto">
                    <a:xfrm>
                      <a:off x="0" y="0"/>
                      <a:ext cx="1953158" cy="55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7113A" w:rsidRPr="008F4745">
        <w:rPr>
          <w:rFonts w:asciiTheme="minorHAnsi" w:hAnsiTheme="minorHAnsi" w:cstheme="minorHAnsi"/>
          <w:b/>
          <w:color w:val="auto"/>
        </w:rPr>
        <w:t>TECHNICKÁ SPECIFIKACE</w:t>
      </w:r>
      <w:r w:rsidR="00F7113A" w:rsidRPr="008F4745">
        <w:rPr>
          <w:rFonts w:asciiTheme="minorHAnsi" w:hAnsiTheme="minorHAnsi" w:cstheme="minorHAnsi"/>
          <w:b/>
          <w:color w:val="auto"/>
        </w:rPr>
        <w:br/>
      </w:r>
    </w:p>
    <w:p w14:paraId="49100D05" w14:textId="34441B1D" w:rsidR="00914511" w:rsidRPr="008F4745" w:rsidRDefault="00914511" w:rsidP="008B52E4">
      <w:pPr>
        <w:pStyle w:val="Nadpis2"/>
        <w:rPr>
          <w:rFonts w:cstheme="minorHAnsi"/>
          <w:noProof/>
        </w:rPr>
      </w:pPr>
      <w:r w:rsidRPr="008F4745">
        <w:rPr>
          <w:rFonts w:cstheme="minorHAnsi"/>
        </w:rPr>
        <w:t xml:space="preserve">Mapa: </w:t>
      </w:r>
    </w:p>
    <w:p w14:paraId="5E92621B" w14:textId="6F5F0EE6" w:rsidR="00914511" w:rsidRPr="008F4745" w:rsidRDefault="002D7862" w:rsidP="00914511">
      <w:pPr>
        <w:spacing w:line="360" w:lineRule="auto"/>
        <w:jc w:val="both"/>
        <w:rPr>
          <w:rFonts w:cstheme="minorHAnsi"/>
          <w:b/>
        </w:rPr>
      </w:pPr>
      <w:r>
        <w:rPr>
          <w:rFonts w:cstheme="minorHAnsi"/>
          <w:b/>
          <w:noProof/>
        </w:rPr>
        <mc:AlternateContent>
          <mc:Choice Requires="wps">
            <w:drawing>
              <wp:anchor distT="0" distB="0" distL="114300" distR="114300" simplePos="0" relativeHeight="251663360" behindDoc="0" locked="0" layoutInCell="1" allowOverlap="1" wp14:anchorId="2FDBD764" wp14:editId="061EBB34">
                <wp:simplePos x="0" y="0"/>
                <wp:positionH relativeFrom="column">
                  <wp:posOffset>2901195</wp:posOffset>
                </wp:positionH>
                <wp:positionV relativeFrom="paragraph">
                  <wp:posOffset>328172</wp:posOffset>
                </wp:positionV>
                <wp:extent cx="179643" cy="403593"/>
                <wp:effectExtent l="57150" t="19050" r="11430" b="15875"/>
                <wp:wrapNone/>
                <wp:docPr id="923294487" name="Šipka: nahoru 5"/>
                <wp:cNvGraphicFramePr/>
                <a:graphic xmlns:a="http://schemas.openxmlformats.org/drawingml/2006/main">
                  <a:graphicData uri="http://schemas.microsoft.com/office/word/2010/wordprocessingShape">
                    <wps:wsp>
                      <wps:cNvSpPr/>
                      <wps:spPr>
                        <a:xfrm rot="11885980">
                          <a:off x="0" y="0"/>
                          <a:ext cx="179643" cy="403593"/>
                        </a:xfrm>
                        <a:prstGeom prst="upArrow">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F2DB26"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5" o:spid="_x0000_s1026" type="#_x0000_t68" style="position:absolute;margin-left:228.45pt;margin-top:25.85pt;width:14.15pt;height:31.8pt;rotation:-10610300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" adj="4807" filled="f" strokecolor="red" strokeweight="1pt"/>
            </w:pict>
          </mc:Fallback>
        </mc:AlternateContent>
      </w:r>
      <w:r>
        <w:rPr>
          <w:rFonts w:cstheme="minorHAnsi"/>
          <w:b/>
          <w:noProof/>
        </w:rPr>
        <mc:AlternateContent>
          <mc:Choice Requires="wps">
            <w:drawing>
              <wp:anchor distT="0" distB="0" distL="114300" distR="114300" simplePos="0" relativeHeight="251664384" behindDoc="0" locked="0" layoutInCell="1" allowOverlap="1" wp14:anchorId="2E81773F" wp14:editId="3ABED2B1">
                <wp:simplePos x="0" y="0"/>
                <wp:positionH relativeFrom="column">
                  <wp:posOffset>2709725</wp:posOffset>
                </wp:positionH>
                <wp:positionV relativeFrom="paragraph">
                  <wp:posOffset>803275</wp:posOffset>
                </wp:positionV>
                <wp:extent cx="279779" cy="272955"/>
                <wp:effectExtent l="0" t="0" r="25400" b="13335"/>
                <wp:wrapNone/>
                <wp:docPr id="28671702" name="Ovál 6"/>
                <wp:cNvGraphicFramePr/>
                <a:graphic xmlns:a="http://schemas.openxmlformats.org/drawingml/2006/main">
                  <a:graphicData uri="http://schemas.microsoft.com/office/word/2010/wordprocessingShape">
                    <wps:wsp>
                      <wps:cNvSpPr/>
                      <wps:spPr>
                        <a:xfrm>
                          <a:off x="0" y="0"/>
                          <a:ext cx="279779" cy="272955"/>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39DF91" id="Ovál 6" o:spid="_x0000_s1026" style="position:absolute;margin-left:213.35pt;margin-top:63.25pt;width:22.05pt;height:2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" filled="f" strokecolor="red" strokeweight="1pt">
                <v:stroke joinstyle="miter"/>
              </v:oval>
            </w:pict>
          </mc:Fallback>
        </mc:AlternateContent>
      </w:r>
      <w:r w:rsidR="002C55B7" w:rsidRPr="002C55B7">
        <w:rPr>
          <w:rFonts w:cstheme="minorHAnsi"/>
          <w:b/>
          <w:noProof/>
        </w:rPr>
        <w:drawing>
          <wp:inline distT="0" distB="0" distL="0" distR="0" wp14:anchorId="7515B1C8" wp14:editId="411BB692">
            <wp:extent cx="5760720" cy="4440555"/>
            <wp:effectExtent l="0" t="0" r="0" b="0"/>
            <wp:docPr id="1124270854" name="Obrázek 1" descr="Obsah obrázku mapa, atlas,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270854" name="Obrázek 1" descr="Obsah obrázku mapa, atlas, text&#10;&#10;Popis byl vytvořen automaticky"/>
                    <pic:cNvPicPr/>
                  </pic:nvPicPr>
                  <pic:blipFill>
                    <a:blip r:embed="rId11"/>
                    <a:stretch>
                      <a:fillRect/>
                    </a:stretch>
                  </pic:blipFill>
                  <pic:spPr>
                    <a:xfrm>
                      <a:off x="0" y="0"/>
                      <a:ext cx="5760720" cy="4440555"/>
                    </a:xfrm>
                    <a:prstGeom prst="rect">
                      <a:avLst/>
                    </a:prstGeom>
                  </pic:spPr>
                </pic:pic>
              </a:graphicData>
            </a:graphic>
          </wp:inline>
        </w:drawing>
      </w:r>
    </w:p>
    <w:p w14:paraId="30CA9335" w14:textId="0C8284DE" w:rsidR="00914511" w:rsidRDefault="00914511" w:rsidP="008B52E4">
      <w:pPr>
        <w:pStyle w:val="Nadpis2"/>
        <w:rPr>
          <w:rFonts w:cstheme="minorHAnsi"/>
        </w:rPr>
      </w:pPr>
      <w:r w:rsidRPr="008F4745">
        <w:rPr>
          <w:rFonts w:cstheme="minorHAnsi"/>
        </w:rPr>
        <w:t xml:space="preserve">Název akce: </w:t>
      </w:r>
    </w:p>
    <w:p w14:paraId="34B895A5" w14:textId="43B2F9A0" w:rsidR="00D250F9" w:rsidRDefault="00D250F9" w:rsidP="00267687">
      <w:pPr>
        <w:pStyle w:val="Nadpis2"/>
        <w:numPr>
          <w:ilvl w:val="0"/>
          <w:numId w:val="0"/>
        </w:numPr>
        <w:spacing w:before="120" w:after="0" w:line="240" w:lineRule="auto"/>
        <w:rPr>
          <w:rFonts w:cstheme="minorHAnsi"/>
          <w:b w:val="0"/>
          <w:bCs/>
        </w:rPr>
      </w:pPr>
      <w:bookmarkStart w:id="0" w:name="_Hlk188511882"/>
      <w:bookmarkStart w:id="1" w:name="_Hlk187323275"/>
      <w:r w:rsidRPr="00766DBC">
        <w:rPr>
          <w:rFonts w:cstheme="minorHAnsi"/>
        </w:rPr>
        <w:t xml:space="preserve">Ulice K </w:t>
      </w:r>
      <w:proofErr w:type="spellStart"/>
      <w:r w:rsidRPr="00766DBC">
        <w:rPr>
          <w:rFonts w:cstheme="minorHAnsi"/>
        </w:rPr>
        <w:t>Šibáku</w:t>
      </w:r>
      <w:proofErr w:type="spellEnd"/>
      <w:r w:rsidRPr="00766DBC">
        <w:rPr>
          <w:rFonts w:cstheme="minorHAnsi"/>
        </w:rPr>
        <w:t>, křížení obchvatu Lysé nad Labem</w:t>
      </w:r>
      <w:r>
        <w:rPr>
          <w:rFonts w:cstheme="minorHAnsi"/>
          <w:b w:val="0"/>
          <w:bCs/>
        </w:rPr>
        <w:t xml:space="preserve"> </w:t>
      </w:r>
      <w:bookmarkEnd w:id="0"/>
    </w:p>
    <w:bookmarkEnd w:id="1"/>
    <w:p w14:paraId="205E7E5B" w14:textId="3EEFF08B" w:rsidR="00D250F9" w:rsidRPr="00D250F9" w:rsidRDefault="00D250F9" w:rsidP="00D250F9"/>
    <w:p w14:paraId="667E1338" w14:textId="7C10322C" w:rsidR="00914511" w:rsidRPr="008F4745" w:rsidRDefault="00914511" w:rsidP="008B52E4">
      <w:pPr>
        <w:pStyle w:val="Nadpis2"/>
        <w:rPr>
          <w:rFonts w:cstheme="minorHAnsi"/>
        </w:rPr>
      </w:pPr>
      <w:r w:rsidRPr="008F4745">
        <w:rPr>
          <w:rFonts w:cstheme="minorHAnsi"/>
        </w:rPr>
        <w:t xml:space="preserve">Provozní staničení a délka úseku: </w:t>
      </w:r>
    </w:p>
    <w:p w14:paraId="69B245CE" w14:textId="41CA5599" w:rsidR="00D250F9" w:rsidRDefault="00D250F9" w:rsidP="00D250F9">
      <w:pPr>
        <w:spacing w:after="0" w:line="240" w:lineRule="auto"/>
        <w:jc w:val="both"/>
        <w:rPr>
          <w:rFonts w:cstheme="minorHAnsi"/>
        </w:rPr>
      </w:pPr>
      <w:r w:rsidRPr="00D27489">
        <w:rPr>
          <w:rFonts w:cstheme="minorHAnsi"/>
          <w:b/>
          <w:bCs/>
          <w:i/>
          <w:iCs/>
        </w:rPr>
        <w:t>Ulice K </w:t>
      </w:r>
      <w:proofErr w:type="spellStart"/>
      <w:r w:rsidRPr="00D27489">
        <w:rPr>
          <w:rFonts w:cstheme="minorHAnsi"/>
          <w:b/>
          <w:bCs/>
          <w:i/>
          <w:iCs/>
        </w:rPr>
        <w:t>Šibáku</w:t>
      </w:r>
      <w:proofErr w:type="spellEnd"/>
      <w:r w:rsidRPr="00D27489">
        <w:rPr>
          <w:rFonts w:cstheme="minorHAnsi"/>
          <w:b/>
          <w:bCs/>
          <w:i/>
          <w:iCs/>
        </w:rPr>
        <w:t>:</w:t>
      </w:r>
      <w:r>
        <w:rPr>
          <w:rFonts w:cstheme="minorHAnsi"/>
        </w:rPr>
        <w:t xml:space="preserve"> </w:t>
      </w:r>
      <w:r w:rsidRPr="008F4745">
        <w:rPr>
          <w:rFonts w:cstheme="minorHAnsi"/>
        </w:rPr>
        <w:t xml:space="preserve">Silnice č. </w:t>
      </w:r>
      <w:r>
        <w:rPr>
          <w:rFonts w:cstheme="minorHAnsi"/>
        </w:rPr>
        <w:t xml:space="preserve">II/272, staničení přemosťované překážky </w:t>
      </w:r>
      <w:r w:rsidRPr="008C08EB">
        <w:rPr>
          <w:rFonts w:cstheme="minorHAnsi"/>
        </w:rPr>
        <w:t xml:space="preserve">km 3,346 </w:t>
      </w:r>
      <w:r>
        <w:rPr>
          <w:rFonts w:cstheme="minorHAnsi"/>
        </w:rPr>
        <w:t>–</w:t>
      </w:r>
      <w:r w:rsidRPr="008C08EB">
        <w:rPr>
          <w:rFonts w:cstheme="minorHAnsi"/>
        </w:rPr>
        <w:t xml:space="preserve"> </w:t>
      </w:r>
      <w:r w:rsidRPr="003D52AF">
        <w:rPr>
          <w:rFonts w:cstheme="minorHAnsi"/>
          <w:highlight w:val="yellow"/>
        </w:rPr>
        <w:t>Přechod pro chodce</w:t>
      </w:r>
    </w:p>
    <w:p w14:paraId="39D56DC8" w14:textId="010D2740" w:rsidR="009F12C4" w:rsidRPr="008F4745" w:rsidRDefault="009F12C4">
      <w:pPr>
        <w:rPr>
          <w:rFonts w:cstheme="minorHAnsi"/>
          <w:b/>
        </w:rPr>
      </w:pPr>
    </w:p>
    <w:p w14:paraId="3C91CA04" w14:textId="283B3290" w:rsidR="00776C18" w:rsidRPr="008F4745" w:rsidRDefault="00776C18" w:rsidP="008B52E4">
      <w:pPr>
        <w:pStyle w:val="Nadpis2"/>
        <w:rPr>
          <w:rFonts w:cstheme="minorHAnsi"/>
        </w:rPr>
      </w:pPr>
      <w:r w:rsidRPr="008F4745">
        <w:rPr>
          <w:rFonts w:cstheme="minorHAnsi"/>
        </w:rPr>
        <w:t>Objednatel:</w:t>
      </w:r>
    </w:p>
    <w:p w14:paraId="0F93FC42" w14:textId="1489C4D9" w:rsidR="00776C18" w:rsidRPr="008F4745" w:rsidRDefault="00776C18">
      <w:pPr>
        <w:rPr>
          <w:rFonts w:cstheme="minorHAnsi"/>
          <w:bCs/>
        </w:rPr>
      </w:pPr>
      <w:r w:rsidRPr="008F4745">
        <w:rPr>
          <w:rFonts w:cstheme="minorHAnsi"/>
          <w:bCs/>
        </w:rPr>
        <w:t>Kraj</w:t>
      </w:r>
      <w:r w:rsidR="00A3197E" w:rsidRPr="008F4745">
        <w:rPr>
          <w:rFonts w:cstheme="minorHAnsi"/>
          <w:bCs/>
        </w:rPr>
        <w:t xml:space="preserve">ská správa a údržba silnic Středočeského kraje, p. o., </w:t>
      </w:r>
      <w:r w:rsidR="00272B39" w:rsidRPr="008F4745">
        <w:rPr>
          <w:rFonts w:cstheme="minorHAnsi"/>
          <w:bCs/>
        </w:rPr>
        <w:t>IČO: 00066001, se sídlem Zborovská 81/11, Smíchov, 150 00 Praha 5</w:t>
      </w:r>
    </w:p>
    <w:p w14:paraId="5401A9A8" w14:textId="1E457E7B" w:rsidR="003D52AF" w:rsidRDefault="003D52AF">
      <w:pPr>
        <w:rPr>
          <w:rFonts w:cstheme="minorHAnsi"/>
          <w:bCs/>
        </w:rPr>
      </w:pPr>
      <w:r>
        <w:rPr>
          <w:rFonts w:cstheme="minorHAnsi"/>
          <w:bCs/>
        </w:rPr>
        <w:br w:type="page"/>
      </w:r>
    </w:p>
    <w:p w14:paraId="6B11FDBD" w14:textId="77777777" w:rsidR="00B356D4" w:rsidRPr="008F4745" w:rsidRDefault="00B356D4">
      <w:pPr>
        <w:rPr>
          <w:rFonts w:cstheme="minorHAnsi"/>
          <w:bCs/>
        </w:rPr>
      </w:pPr>
    </w:p>
    <w:p w14:paraId="36D0AAA1" w14:textId="77777777" w:rsidR="00B356D4" w:rsidRPr="008F4745" w:rsidRDefault="00B356D4" w:rsidP="008B52E4">
      <w:pPr>
        <w:pStyle w:val="Nadpis2"/>
        <w:rPr>
          <w:rFonts w:cstheme="minorHAnsi"/>
        </w:rPr>
      </w:pPr>
      <w:r w:rsidRPr="008F4745">
        <w:rPr>
          <w:rFonts w:cstheme="minorHAnsi"/>
        </w:rPr>
        <w:t>Předpokládané stavební náklady:</w:t>
      </w:r>
    </w:p>
    <w:p w14:paraId="7E9CCCA7" w14:textId="2C401952" w:rsidR="00D250F9" w:rsidRPr="00D27489" w:rsidRDefault="007F42F8" w:rsidP="00D250F9">
      <w:pPr>
        <w:spacing w:after="120" w:line="240" w:lineRule="auto"/>
        <w:jc w:val="both"/>
        <w:rPr>
          <w:rFonts w:cstheme="minorHAnsi"/>
          <w:bCs/>
          <w:i/>
          <w:iCs/>
        </w:rPr>
      </w:pPr>
      <w:r>
        <w:rPr>
          <w:rFonts w:cstheme="minorHAnsi"/>
          <w:b/>
        </w:rPr>
        <w:t>3 000</w:t>
      </w:r>
      <w:r w:rsidR="00D250F9" w:rsidRPr="00D27489">
        <w:rPr>
          <w:rFonts w:cstheme="minorHAnsi"/>
          <w:b/>
        </w:rPr>
        <w:t xml:space="preserve"> 000,- Kč </w:t>
      </w:r>
      <w:r w:rsidR="00D250F9" w:rsidRPr="00D27489">
        <w:rPr>
          <w:rFonts w:cstheme="minorHAnsi"/>
          <w:bCs/>
        </w:rPr>
        <w:t>Bez DPH</w:t>
      </w:r>
    </w:p>
    <w:p w14:paraId="48E4DBA8" w14:textId="77777777" w:rsidR="00272B39" w:rsidRPr="008F4745" w:rsidRDefault="00272B39">
      <w:pPr>
        <w:rPr>
          <w:rFonts w:cstheme="minorHAnsi"/>
          <w:bCs/>
        </w:rPr>
      </w:pPr>
    </w:p>
    <w:p w14:paraId="3FB32623" w14:textId="1BCC5496" w:rsidR="00A40B87" w:rsidRPr="008F4745" w:rsidRDefault="00A40B87" w:rsidP="008B52E4">
      <w:pPr>
        <w:pStyle w:val="Nadpis2"/>
        <w:rPr>
          <w:rFonts w:cstheme="minorHAnsi"/>
        </w:rPr>
      </w:pPr>
      <w:r w:rsidRPr="008F4745">
        <w:rPr>
          <w:rFonts w:cstheme="minorHAnsi"/>
        </w:rPr>
        <w:t>Odůvodnění:</w:t>
      </w:r>
    </w:p>
    <w:p w14:paraId="6E17893C" w14:textId="38E5659B" w:rsidR="00D250F9" w:rsidRDefault="00D250F9" w:rsidP="00D250F9">
      <w:pPr>
        <w:spacing w:line="240" w:lineRule="auto"/>
        <w:jc w:val="both"/>
      </w:pPr>
      <w:r>
        <w:t>Na základě Usnesení Rady</w:t>
      </w:r>
      <w:r w:rsidR="00586691">
        <w:t xml:space="preserve"> č. </w:t>
      </w:r>
      <w:r w:rsidR="00586691" w:rsidRPr="00586691">
        <w:t>Usnesení č. 022-26/2024/RK ze dne 11.7.2024</w:t>
      </w:r>
      <w:r w:rsidR="00586691">
        <w:t xml:space="preserve"> a č. </w:t>
      </w:r>
      <w:r w:rsidR="00586691" w:rsidRPr="00586691">
        <w:t>Usnesení č. 021-41/2023/RK ze dne 16.11.2023</w:t>
      </w:r>
      <w:r>
        <w:t xml:space="preserve"> kraje dojde k vybudování mimoúrovňového křížení budoucího obchvatu </w:t>
      </w:r>
      <w:proofErr w:type="spellStart"/>
      <w:r>
        <w:t>Litol</w:t>
      </w:r>
      <w:proofErr w:type="spellEnd"/>
      <w:r>
        <w:t xml:space="preserve"> – Lysá nad Labem.</w:t>
      </w:r>
    </w:p>
    <w:p w14:paraId="7637134A" w14:textId="369E7A76" w:rsidR="00D250F9" w:rsidRDefault="00D250F9" w:rsidP="00D250F9">
      <w:pPr>
        <w:spacing w:line="240" w:lineRule="auto"/>
        <w:jc w:val="both"/>
      </w:pPr>
      <w:r>
        <w:t>U ulice K </w:t>
      </w:r>
      <w:proofErr w:type="spellStart"/>
      <w:r>
        <w:t>Šibáku</w:t>
      </w:r>
      <w:proofErr w:type="spellEnd"/>
      <w:r>
        <w:t xml:space="preserve"> je zamýšleno vybudování </w:t>
      </w:r>
      <w:r w:rsidR="00131056">
        <w:t xml:space="preserve">přisvětleného </w:t>
      </w:r>
      <w:r w:rsidRPr="003D52AF">
        <w:rPr>
          <w:highlight w:val="yellow"/>
        </w:rPr>
        <w:t>přechodu pro chodce</w:t>
      </w:r>
      <w:r>
        <w:t xml:space="preserve"> s variantou středového ostrůvku</w:t>
      </w:r>
      <w:r w:rsidR="007F42F8">
        <w:t xml:space="preserve"> a navazujících chodníkových ploch</w:t>
      </w:r>
      <w:r w:rsidR="00CF6036">
        <w:t xml:space="preserve">. </w:t>
      </w:r>
    </w:p>
    <w:p w14:paraId="1F4FBA90" w14:textId="68BF47B0" w:rsidR="00D250F9" w:rsidRPr="003D52AF" w:rsidRDefault="003D52AF" w:rsidP="00D250F9">
      <w:pPr>
        <w:spacing w:line="240" w:lineRule="auto"/>
        <w:jc w:val="both"/>
        <w:rPr>
          <w:b/>
          <w:bCs/>
        </w:rPr>
      </w:pPr>
      <w:r>
        <w:t xml:space="preserve">Zakázka bude soutěžena společně s akcí </w:t>
      </w:r>
      <w:r w:rsidRPr="003D52AF">
        <w:rPr>
          <w:b/>
          <w:bCs/>
        </w:rPr>
        <w:t>Poděbradova ulice, mimoúrovňové křížení obchvatu Lysé nad Labem</w:t>
      </w:r>
      <w:r>
        <w:rPr>
          <w:b/>
          <w:bCs/>
        </w:rPr>
        <w:t>.</w:t>
      </w:r>
    </w:p>
    <w:p w14:paraId="55C3C2BD" w14:textId="77777777" w:rsidR="000A5553" w:rsidRPr="008F4745" w:rsidRDefault="000A5553">
      <w:pPr>
        <w:rPr>
          <w:rFonts w:cstheme="minorHAnsi"/>
        </w:rPr>
      </w:pPr>
    </w:p>
    <w:p w14:paraId="31760391" w14:textId="3EBF8CCB" w:rsidR="000A5553" w:rsidRDefault="006B4764" w:rsidP="008B52E4">
      <w:pPr>
        <w:pStyle w:val="Nadpis2"/>
        <w:rPr>
          <w:rFonts w:cstheme="minorHAnsi"/>
        </w:rPr>
      </w:pPr>
      <w:r w:rsidRPr="008F4745">
        <w:rPr>
          <w:rFonts w:cstheme="minorHAnsi"/>
        </w:rPr>
        <w:t>Další p</w:t>
      </w:r>
      <w:r w:rsidR="000A5553" w:rsidRPr="008F4745">
        <w:rPr>
          <w:rFonts w:cstheme="minorHAnsi"/>
        </w:rPr>
        <w:t>ožadavky Objednatele:</w:t>
      </w:r>
    </w:p>
    <w:p w14:paraId="473248E2" w14:textId="3D90EED1" w:rsidR="00D250F9" w:rsidRDefault="00D250F9" w:rsidP="00D250F9">
      <w:r w:rsidRPr="00D250F9">
        <w:t xml:space="preserve">Projektovou dokumentaci mimoúrovňových křížení je nutné koordinovat s projektovou dokumentací záměrů obchvatu Lysé nad Labem, pod záměry akcí </w:t>
      </w:r>
      <w:r w:rsidRPr="00D250F9">
        <w:rPr>
          <w:b/>
          <w:bCs/>
          <w:i/>
          <w:iCs/>
        </w:rPr>
        <w:t xml:space="preserve">Propojení silnice II/272 (Lysá </w:t>
      </w:r>
      <w:proofErr w:type="spellStart"/>
      <w:r w:rsidRPr="00D250F9">
        <w:rPr>
          <w:b/>
          <w:bCs/>
          <w:i/>
          <w:iCs/>
        </w:rPr>
        <w:t>n.L.</w:t>
      </w:r>
      <w:proofErr w:type="spellEnd"/>
      <w:r w:rsidRPr="00D250F9">
        <w:rPr>
          <w:b/>
          <w:bCs/>
          <w:i/>
          <w:iCs/>
        </w:rPr>
        <w:t xml:space="preserve">, 2. stavba) a III/2725 a II/272 </w:t>
      </w:r>
      <w:proofErr w:type="spellStart"/>
      <w:proofErr w:type="gramStart"/>
      <w:r w:rsidRPr="00D250F9">
        <w:rPr>
          <w:b/>
          <w:bCs/>
          <w:i/>
          <w:iCs/>
        </w:rPr>
        <w:t>Litol</w:t>
      </w:r>
      <w:proofErr w:type="spellEnd"/>
      <w:r w:rsidRPr="00D250F9">
        <w:rPr>
          <w:b/>
          <w:bCs/>
          <w:i/>
          <w:iCs/>
        </w:rPr>
        <w:t xml:space="preserve"> - Lysá</w:t>
      </w:r>
      <w:proofErr w:type="gramEnd"/>
      <w:r w:rsidRPr="00D250F9">
        <w:rPr>
          <w:b/>
          <w:bCs/>
          <w:i/>
          <w:iCs/>
        </w:rPr>
        <w:t xml:space="preserve"> nad Labem, 2. stavba</w:t>
      </w:r>
      <w:r w:rsidRPr="00D250F9">
        <w:t xml:space="preserve">, zhotovené společností PRAGOPROJEKT, a.s., </w:t>
      </w:r>
      <w:r>
        <w:br/>
      </w:r>
      <w:r w:rsidRPr="00D250F9">
        <w:t>IČO: 452 72</w:t>
      </w:r>
      <w:r>
        <w:t> </w:t>
      </w:r>
      <w:r w:rsidRPr="00D250F9">
        <w:t>387.</w:t>
      </w:r>
    </w:p>
    <w:p w14:paraId="125F459D" w14:textId="0D2E1F28" w:rsidR="00D250F9" w:rsidRDefault="00D250F9" w:rsidP="00D250F9">
      <w:pPr>
        <w:spacing w:before="100" w:beforeAutospacing="1" w:after="100" w:afterAutospacing="1" w:line="240" w:lineRule="auto"/>
        <w:jc w:val="both"/>
        <w:rPr>
          <w:rFonts w:eastAsia="Times New Roman" w:cstheme="minorHAnsi"/>
          <w:lang w:eastAsia="cs-CZ"/>
        </w:rPr>
      </w:pPr>
      <w:bookmarkStart w:id="2" w:name="_Hlk188512187"/>
      <w:r w:rsidRPr="001D56FE">
        <w:rPr>
          <w:rFonts w:eastAsia="Times New Roman" w:cstheme="minorHAnsi"/>
          <w:b/>
          <w:bCs/>
          <w:lang w:eastAsia="cs-CZ"/>
        </w:rPr>
        <w:t>Projektová dokumentace bude zhotovená pro každou akci zvlášť.</w:t>
      </w:r>
      <w:r>
        <w:rPr>
          <w:rFonts w:eastAsia="Times New Roman" w:cstheme="minorHAnsi"/>
          <w:lang w:eastAsia="cs-CZ"/>
        </w:rPr>
        <w:t xml:space="preserve"> Pro záměr </w:t>
      </w:r>
      <w:r w:rsidRPr="001D56FE">
        <w:rPr>
          <w:rFonts w:eastAsia="Times New Roman" w:cstheme="minorHAnsi"/>
          <w:b/>
          <w:bCs/>
          <w:lang w:eastAsia="cs-CZ"/>
        </w:rPr>
        <w:t xml:space="preserve">Ulice K </w:t>
      </w:r>
      <w:proofErr w:type="spellStart"/>
      <w:r w:rsidRPr="001D56FE">
        <w:rPr>
          <w:rFonts w:eastAsia="Times New Roman" w:cstheme="minorHAnsi"/>
          <w:b/>
          <w:bCs/>
          <w:lang w:eastAsia="cs-CZ"/>
        </w:rPr>
        <w:t>Šibáku</w:t>
      </w:r>
      <w:proofErr w:type="spellEnd"/>
      <w:r w:rsidRPr="001D56FE">
        <w:rPr>
          <w:rFonts w:eastAsia="Times New Roman" w:cstheme="minorHAnsi"/>
          <w:b/>
          <w:bCs/>
          <w:lang w:eastAsia="cs-CZ"/>
        </w:rPr>
        <w:t>, křížení obchvatu Lysé nad Labem</w:t>
      </w:r>
      <w:r>
        <w:rPr>
          <w:rFonts w:eastAsia="Times New Roman" w:cstheme="minorHAnsi"/>
          <w:b/>
          <w:bCs/>
          <w:lang w:eastAsia="cs-CZ"/>
        </w:rPr>
        <w:t xml:space="preserve">, </w:t>
      </w:r>
      <w:r w:rsidRPr="001D56FE">
        <w:rPr>
          <w:rFonts w:eastAsia="Times New Roman" w:cstheme="minorHAnsi"/>
          <w:lang w:eastAsia="cs-CZ"/>
        </w:rPr>
        <w:t>bude</w:t>
      </w:r>
      <w:r>
        <w:rPr>
          <w:rFonts w:eastAsia="Times New Roman" w:cstheme="minorHAnsi"/>
          <w:lang w:eastAsia="cs-CZ"/>
        </w:rPr>
        <w:t xml:space="preserve"> tedy</w:t>
      </w:r>
      <w:r w:rsidRPr="001D56FE">
        <w:rPr>
          <w:rFonts w:eastAsia="Times New Roman" w:cstheme="minorHAnsi"/>
          <w:lang w:eastAsia="cs-CZ"/>
        </w:rPr>
        <w:t xml:space="preserve"> </w:t>
      </w:r>
      <w:r>
        <w:rPr>
          <w:rFonts w:eastAsia="Times New Roman" w:cstheme="minorHAnsi"/>
          <w:lang w:eastAsia="cs-CZ"/>
        </w:rPr>
        <w:t>zpracována samostatná projektová dokumentace, vč. zajištění inženýrské činnosti, rozpočtu a výkazu výměr</w:t>
      </w:r>
      <w:r w:rsidR="00BF08F0">
        <w:rPr>
          <w:rFonts w:eastAsia="Times New Roman" w:cstheme="minorHAnsi"/>
          <w:lang w:eastAsia="cs-CZ"/>
        </w:rPr>
        <w:t xml:space="preserve"> na základě níže specifikovaných parametrů</w:t>
      </w:r>
      <w:r>
        <w:rPr>
          <w:rFonts w:eastAsia="Times New Roman" w:cstheme="minorHAnsi"/>
          <w:lang w:eastAsia="cs-CZ"/>
        </w:rPr>
        <w:t xml:space="preserve">. </w:t>
      </w:r>
      <w:bookmarkEnd w:id="2"/>
    </w:p>
    <w:p w14:paraId="733AD54D" w14:textId="469DFF94" w:rsidR="00D250F9" w:rsidRPr="00D250F9" w:rsidRDefault="00D250F9" w:rsidP="00D250F9">
      <w:bookmarkStart w:id="3" w:name="_Hlk188512527"/>
      <w:r>
        <w:rPr>
          <w:rFonts w:eastAsia="Times New Roman" w:cstheme="minorHAnsi"/>
          <w:lang w:eastAsia="cs-CZ"/>
        </w:rPr>
        <w:t xml:space="preserve">Povolení </w:t>
      </w:r>
      <w:r w:rsidR="00FF70CF">
        <w:rPr>
          <w:rFonts w:eastAsia="Times New Roman" w:cstheme="minorHAnsi"/>
          <w:lang w:eastAsia="cs-CZ"/>
        </w:rPr>
        <w:t>záměru</w:t>
      </w:r>
      <w:r>
        <w:rPr>
          <w:rFonts w:eastAsia="Times New Roman" w:cstheme="minorHAnsi"/>
          <w:lang w:eastAsia="cs-CZ"/>
        </w:rPr>
        <w:t xml:space="preserve"> bude získáno pro každý záměr samostatně.</w:t>
      </w:r>
    </w:p>
    <w:bookmarkEnd w:id="3"/>
    <w:p w14:paraId="4D5AFB37" w14:textId="151DD31E" w:rsidR="00A40B87" w:rsidRDefault="00BF08F0">
      <w:pPr>
        <w:rPr>
          <w:rFonts w:cstheme="minorHAnsi"/>
          <w:bCs/>
        </w:rPr>
      </w:pPr>
      <w:r>
        <w:rPr>
          <w:rFonts w:cstheme="minorHAnsi"/>
          <w:bCs/>
        </w:rPr>
        <w:t xml:space="preserve">Součástí projektové dokumentace bude i členění na objekty, které budou financovány ze strany KSUS a objekty, které bude hradit město Lysá nad Labem. </w:t>
      </w:r>
    </w:p>
    <w:p w14:paraId="49C13E3F" w14:textId="0F825E20" w:rsidR="002904CA" w:rsidRDefault="002904CA" w:rsidP="002904CA">
      <w:pPr>
        <w:jc w:val="both"/>
        <w:rPr>
          <w:rFonts w:cstheme="minorHAnsi"/>
          <w:bCs/>
        </w:rPr>
      </w:pPr>
      <w:r w:rsidRPr="002904CA">
        <w:rPr>
          <w:rFonts w:cstheme="minorHAnsi"/>
          <w:bCs/>
        </w:rPr>
        <w:t xml:space="preserve">U akce </w:t>
      </w:r>
      <w:r w:rsidRPr="002904CA">
        <w:rPr>
          <w:rFonts w:cstheme="minorHAnsi"/>
          <w:b/>
        </w:rPr>
        <w:t xml:space="preserve">Ulice K </w:t>
      </w:r>
      <w:proofErr w:type="spellStart"/>
      <w:r w:rsidRPr="002904CA">
        <w:rPr>
          <w:rFonts w:cstheme="minorHAnsi"/>
          <w:b/>
        </w:rPr>
        <w:t>Šibáku</w:t>
      </w:r>
      <w:proofErr w:type="spellEnd"/>
      <w:r w:rsidRPr="002904CA">
        <w:rPr>
          <w:rFonts w:cstheme="minorHAnsi"/>
          <w:b/>
        </w:rPr>
        <w:t>, křížení obchvatu Lysé nad Labem</w:t>
      </w:r>
      <w:r w:rsidRPr="002904CA">
        <w:rPr>
          <w:rFonts w:cstheme="minorHAnsi"/>
          <w:bCs/>
        </w:rPr>
        <w:t xml:space="preserve"> dojde k vybudování přisvětleného </w:t>
      </w:r>
      <w:r w:rsidRPr="003D52AF">
        <w:rPr>
          <w:rFonts w:cstheme="minorHAnsi"/>
          <w:bCs/>
          <w:highlight w:val="yellow"/>
        </w:rPr>
        <w:t>přechodu pro chodce</w:t>
      </w:r>
      <w:r w:rsidRPr="002904CA">
        <w:rPr>
          <w:rFonts w:cstheme="minorHAnsi"/>
          <w:bCs/>
        </w:rPr>
        <w:t xml:space="preserve"> se středovým </w:t>
      </w:r>
      <w:proofErr w:type="gramStart"/>
      <w:r w:rsidRPr="002904CA">
        <w:rPr>
          <w:rFonts w:cstheme="minorHAnsi"/>
          <w:bCs/>
        </w:rPr>
        <w:t>ostrůvkem - pokud</w:t>
      </w:r>
      <w:proofErr w:type="gramEnd"/>
      <w:r w:rsidRPr="002904CA">
        <w:rPr>
          <w:rFonts w:cstheme="minorHAnsi"/>
          <w:bCs/>
        </w:rPr>
        <w:t xml:space="preserve"> to šířkové poměry obchvatu dovolí</w:t>
      </w:r>
      <w:r w:rsidR="007F42F8">
        <w:rPr>
          <w:rFonts w:cstheme="minorHAnsi"/>
          <w:bCs/>
        </w:rPr>
        <w:t xml:space="preserve">. Součástí zakázky bude návrh navazujících chodníkových ploch pro zachování pěších vazeb na obě strany. V rámci projekčních prací budou specifikovány stavební objekty, jejichž financování bude zajišťovat KSÚS a stavební objekty města Lysá nad Labem. </w:t>
      </w:r>
      <w:r w:rsidR="007F42F8" w:rsidRPr="007F42F8">
        <w:rPr>
          <w:rFonts w:cstheme="minorHAnsi"/>
          <w:bCs/>
        </w:rPr>
        <w:t>Zároveň je nutné zohlednit stávající cyklotrasu 8149</w:t>
      </w:r>
      <w:r w:rsidR="007F42F8">
        <w:rPr>
          <w:rFonts w:cstheme="minorHAnsi"/>
          <w:bCs/>
        </w:rPr>
        <w:t>.</w:t>
      </w:r>
    </w:p>
    <w:p w14:paraId="0582A59F" w14:textId="3D6DEA71" w:rsidR="002904CA" w:rsidRDefault="007F42F8" w:rsidP="003D52AF">
      <w:pPr>
        <w:jc w:val="both"/>
        <w:rPr>
          <w:rFonts w:cstheme="minorHAnsi"/>
          <w:bCs/>
        </w:rPr>
      </w:pPr>
      <w:r>
        <w:t xml:space="preserve">Stavba bude umístěna na pozemky </w:t>
      </w:r>
      <w:proofErr w:type="spellStart"/>
      <w:r>
        <w:t>k.ú</w:t>
      </w:r>
      <w:proofErr w:type="spellEnd"/>
      <w:r>
        <w:t xml:space="preserve">. Lysá nad Labem 2836/53, 2836/23, 2836/31, 2836/56, 2852/2, </w:t>
      </w:r>
    </w:p>
    <w:p w14:paraId="28E1BC49" w14:textId="26EA5A4B" w:rsidR="002904CA" w:rsidRDefault="002904CA" w:rsidP="002904CA">
      <w:pPr>
        <w:rPr>
          <w:rFonts w:cstheme="minorHAnsi"/>
          <w:bCs/>
        </w:rPr>
      </w:pPr>
    </w:p>
    <w:p w14:paraId="3CC75885" w14:textId="77777777" w:rsidR="002904CA" w:rsidRPr="008F4745" w:rsidRDefault="002904CA" w:rsidP="002904CA">
      <w:pPr>
        <w:rPr>
          <w:rFonts w:cstheme="minorHAnsi"/>
          <w:bCs/>
        </w:rPr>
      </w:pPr>
    </w:p>
    <w:p w14:paraId="1B8A0AE7" w14:textId="2CD31B92" w:rsidR="00DA788F" w:rsidRPr="008F4745" w:rsidRDefault="00DA788F" w:rsidP="008B52E4">
      <w:pPr>
        <w:pStyle w:val="Nadpis2"/>
        <w:rPr>
          <w:rFonts w:cstheme="minorHAnsi"/>
        </w:rPr>
      </w:pPr>
      <w:r w:rsidRPr="008F4745">
        <w:rPr>
          <w:rFonts w:cstheme="minorHAnsi"/>
        </w:rPr>
        <w:t>Předmět díla:</w:t>
      </w:r>
    </w:p>
    <w:p w14:paraId="59AC0058" w14:textId="6D304CBD" w:rsidR="004D4920" w:rsidRPr="008F4745" w:rsidRDefault="00044E6D" w:rsidP="00FA68EA">
      <w:pPr>
        <w:pStyle w:val="Odstavecseseznamem"/>
        <w:numPr>
          <w:ilvl w:val="0"/>
          <w:numId w:val="1"/>
        </w:numPr>
        <w:rPr>
          <w:rStyle w:val="Zstupntext"/>
          <w:rFonts w:cstheme="minorHAnsi"/>
          <w:color w:val="auto"/>
        </w:rPr>
      </w:pPr>
      <w:r w:rsidRPr="008F4745">
        <w:rPr>
          <w:rFonts w:cstheme="minorHAnsi"/>
        </w:rPr>
        <w:t>Z</w:t>
      </w:r>
      <w:r w:rsidR="00795283" w:rsidRPr="008F4745">
        <w:rPr>
          <w:rFonts w:cstheme="minorHAnsi"/>
        </w:rPr>
        <w:t xml:space="preserve">pracování projektové dokumentace </w:t>
      </w:r>
      <w:r w:rsidR="000657A5" w:rsidRPr="008F4745">
        <w:rPr>
          <w:rFonts w:cstheme="minorHAnsi"/>
        </w:rPr>
        <w:t xml:space="preserve">pro povolení </w:t>
      </w:r>
      <w:r w:rsidR="002523AD">
        <w:rPr>
          <w:rFonts w:cstheme="minorHAnsi"/>
        </w:rPr>
        <w:t>stavby</w:t>
      </w:r>
      <w:r w:rsidR="000657A5" w:rsidRPr="008F4745">
        <w:rPr>
          <w:rFonts w:cstheme="minorHAnsi"/>
        </w:rPr>
        <w:t xml:space="preserve"> a </w:t>
      </w:r>
      <w:r w:rsidR="00555A56" w:rsidRPr="008F4745">
        <w:rPr>
          <w:rFonts w:cstheme="minorHAnsi"/>
        </w:rPr>
        <w:t xml:space="preserve">zpracování projektové dokumentace pro provádění stavby </w:t>
      </w:r>
      <w:r w:rsidR="004D4920" w:rsidRPr="008F4745">
        <w:rPr>
          <w:rFonts w:cstheme="minorHAnsi"/>
        </w:rPr>
        <w:t xml:space="preserve">pro záměr </w:t>
      </w:r>
      <w:sdt>
        <w:sdtPr>
          <w:rPr>
            <w:rStyle w:val="Styl1"/>
            <w:rFonts w:cstheme="minorHAnsi"/>
          </w:rPr>
          <w:alias w:val="Název záměru"/>
          <w:tag w:val="Název záměru"/>
          <w:id w:val="1803343545"/>
          <w:placeholder>
            <w:docPart w:val="DefaultPlaceholder_-1854013440"/>
          </w:placeholder>
        </w:sdtPr>
        <w:sdtEndPr>
          <w:rPr>
            <w:rStyle w:val="Standardnpsmoodstavce"/>
            <w:b w:val="0"/>
          </w:rPr>
        </w:sdtEndPr>
        <w:sdtContent>
          <w:r w:rsidR="00D250F9" w:rsidRPr="001D56FE">
            <w:rPr>
              <w:rFonts w:eastAsia="Times New Roman" w:cstheme="minorHAnsi"/>
              <w:b/>
              <w:bCs/>
              <w:lang w:eastAsia="cs-CZ"/>
            </w:rPr>
            <w:t xml:space="preserve">Ulice K </w:t>
          </w:r>
          <w:proofErr w:type="spellStart"/>
          <w:r w:rsidR="00D250F9" w:rsidRPr="001D56FE">
            <w:rPr>
              <w:rFonts w:eastAsia="Times New Roman" w:cstheme="minorHAnsi"/>
              <w:b/>
              <w:bCs/>
              <w:lang w:eastAsia="cs-CZ"/>
            </w:rPr>
            <w:t>Šibáku</w:t>
          </w:r>
          <w:proofErr w:type="spellEnd"/>
          <w:r w:rsidR="00D250F9" w:rsidRPr="001D56FE">
            <w:rPr>
              <w:rFonts w:eastAsia="Times New Roman" w:cstheme="minorHAnsi"/>
              <w:b/>
              <w:bCs/>
              <w:lang w:eastAsia="cs-CZ"/>
            </w:rPr>
            <w:t>, křížení obchvatu Lysé nad Labem</w:t>
          </w:r>
        </w:sdtContent>
      </w:sdt>
      <w:r w:rsidR="004D4920" w:rsidRPr="008F4745">
        <w:rPr>
          <w:rStyle w:val="Zstupntext"/>
          <w:rFonts w:cstheme="minorHAnsi"/>
        </w:rPr>
        <w:t xml:space="preserve">. </w:t>
      </w:r>
    </w:p>
    <w:p w14:paraId="0D8DAB85" w14:textId="59081502" w:rsidR="00F5550E" w:rsidRPr="008F4745" w:rsidRDefault="0094139D" w:rsidP="00F5550E">
      <w:pPr>
        <w:spacing w:line="360" w:lineRule="auto"/>
        <w:ind w:left="360"/>
        <w:jc w:val="both"/>
        <w:rPr>
          <w:rFonts w:cstheme="minorHAnsi"/>
          <w:b/>
          <w:bCs/>
        </w:rPr>
      </w:pPr>
      <w:r w:rsidRPr="008F4745">
        <w:rPr>
          <w:rFonts w:cstheme="minorHAnsi"/>
          <w:b/>
          <w:bCs/>
        </w:rPr>
        <w:lastRenderedPageBreak/>
        <w:t>Souvisejícími činnostmi se rozumí:</w:t>
      </w:r>
    </w:p>
    <w:p w14:paraId="03A4FEA7" w14:textId="77777777" w:rsidR="0094139D" w:rsidRPr="008F4745" w:rsidRDefault="0094139D" w:rsidP="00FA68EA">
      <w:pPr>
        <w:pStyle w:val="Odstavecseseznamem"/>
        <w:numPr>
          <w:ilvl w:val="0"/>
          <w:numId w:val="7"/>
        </w:numPr>
        <w:rPr>
          <w:rFonts w:cstheme="minorHAnsi"/>
        </w:rPr>
      </w:pPr>
      <w:r w:rsidRPr="008F4745">
        <w:rPr>
          <w:rFonts w:cstheme="minorHAnsi"/>
        </w:rPr>
        <w:t>Zajištění veškerých potřebných průzkumů a podkladů pro zpracování projektových dokumentací;</w:t>
      </w:r>
    </w:p>
    <w:p w14:paraId="08C8B2C0" w14:textId="32D6479D" w:rsidR="005B7C5E" w:rsidRPr="008F4745" w:rsidRDefault="005B7C5E" w:rsidP="00FA68EA">
      <w:pPr>
        <w:pStyle w:val="Odstavecseseznamem"/>
        <w:numPr>
          <w:ilvl w:val="0"/>
          <w:numId w:val="7"/>
        </w:numPr>
        <w:rPr>
          <w:rFonts w:cstheme="minorHAnsi"/>
        </w:rPr>
      </w:pPr>
      <w:r w:rsidRPr="008F4745">
        <w:rPr>
          <w:rStyle w:val="Zstupntext"/>
          <w:rFonts w:cstheme="minorHAnsi"/>
          <w:color w:val="auto"/>
        </w:rPr>
        <w:t>Zajištění povolení záměru</w:t>
      </w:r>
      <w:r w:rsidR="00D962C1" w:rsidRPr="008F4745">
        <w:rPr>
          <w:rStyle w:val="Zstupntext"/>
          <w:rFonts w:cstheme="minorHAnsi"/>
          <w:color w:val="auto"/>
        </w:rPr>
        <w:t>;</w:t>
      </w:r>
    </w:p>
    <w:p w14:paraId="0B8D9BBF" w14:textId="26D50C7C" w:rsidR="00E97D45" w:rsidRPr="008F4745" w:rsidRDefault="004D4920" w:rsidP="00FA68EA">
      <w:pPr>
        <w:pStyle w:val="Odstavecseseznamem"/>
        <w:numPr>
          <w:ilvl w:val="0"/>
          <w:numId w:val="7"/>
        </w:numPr>
        <w:rPr>
          <w:rFonts w:cstheme="minorHAnsi"/>
        </w:rPr>
      </w:pPr>
      <w:r w:rsidRPr="008F4745">
        <w:rPr>
          <w:rFonts w:cstheme="minorHAnsi"/>
        </w:rPr>
        <w:t>V</w:t>
      </w:r>
      <w:r w:rsidR="00795283" w:rsidRPr="008F4745">
        <w:rPr>
          <w:rFonts w:cstheme="minorHAnsi"/>
        </w:rPr>
        <w:t xml:space="preserve">ýkon </w:t>
      </w:r>
      <w:r w:rsidRPr="008F4745">
        <w:rPr>
          <w:rFonts w:cstheme="minorHAnsi"/>
        </w:rPr>
        <w:t>související inženýrské činnosti</w:t>
      </w:r>
      <w:r w:rsidR="00D962C1" w:rsidRPr="008F4745">
        <w:rPr>
          <w:rFonts w:cstheme="minorHAnsi"/>
        </w:rPr>
        <w:t>;</w:t>
      </w:r>
    </w:p>
    <w:p w14:paraId="7B8ACCA1" w14:textId="276CE95A" w:rsidR="00FC7A5D" w:rsidRPr="008F4745" w:rsidRDefault="00FC7A5D" w:rsidP="00FA68EA">
      <w:pPr>
        <w:pStyle w:val="Odstavecseseznamem"/>
        <w:numPr>
          <w:ilvl w:val="0"/>
          <w:numId w:val="7"/>
        </w:numPr>
        <w:rPr>
          <w:rFonts w:cstheme="minorHAnsi"/>
        </w:rPr>
      </w:pPr>
      <w:r w:rsidRPr="008F4745">
        <w:rPr>
          <w:rFonts w:cstheme="minorHAnsi"/>
        </w:rPr>
        <w:t>K</w:t>
      </w:r>
      <w:r w:rsidR="00EB112D" w:rsidRPr="008F4745">
        <w:rPr>
          <w:rFonts w:cstheme="minorHAnsi"/>
        </w:rPr>
        <w:t>omple</w:t>
      </w:r>
      <w:r w:rsidR="00DA788F" w:rsidRPr="008F4745">
        <w:rPr>
          <w:rFonts w:cstheme="minorHAnsi"/>
        </w:rPr>
        <w:t>tní řešení odvodnění</w:t>
      </w:r>
      <w:r w:rsidR="00D962C1" w:rsidRPr="008F4745">
        <w:rPr>
          <w:rFonts w:cstheme="minorHAnsi"/>
        </w:rPr>
        <w:t>;</w:t>
      </w:r>
    </w:p>
    <w:p w14:paraId="7B6C2094" w14:textId="0DCE8602" w:rsidR="002F1E4C" w:rsidRPr="008F4745" w:rsidRDefault="0076632D" w:rsidP="00FA68EA">
      <w:pPr>
        <w:pStyle w:val="Odstavecseseznamem"/>
        <w:numPr>
          <w:ilvl w:val="0"/>
          <w:numId w:val="7"/>
        </w:numPr>
        <w:rPr>
          <w:rFonts w:cstheme="minorHAnsi"/>
        </w:rPr>
      </w:pPr>
      <w:r w:rsidRPr="008F4745">
        <w:rPr>
          <w:rFonts w:cstheme="minorHAnsi"/>
        </w:rPr>
        <w:t>Vypracování návrhu o</w:t>
      </w:r>
      <w:r w:rsidR="0038570A" w:rsidRPr="008F4745">
        <w:rPr>
          <w:rFonts w:cstheme="minorHAnsi"/>
        </w:rPr>
        <w:t>pravy všech propustků a mostních objektů v definovaném úseku;</w:t>
      </w:r>
    </w:p>
    <w:p w14:paraId="5FADBA75" w14:textId="2A4B8A4A" w:rsidR="008960C4" w:rsidRPr="008F4745" w:rsidRDefault="00020770" w:rsidP="00FA68EA">
      <w:pPr>
        <w:pStyle w:val="Odstavecseseznamem"/>
        <w:numPr>
          <w:ilvl w:val="0"/>
          <w:numId w:val="7"/>
        </w:numPr>
        <w:rPr>
          <w:rFonts w:cstheme="minorHAnsi"/>
        </w:rPr>
      </w:pPr>
      <w:r w:rsidRPr="008F4745">
        <w:rPr>
          <w:rFonts w:cstheme="minorHAnsi"/>
        </w:rPr>
        <w:t xml:space="preserve">Zajištění </w:t>
      </w:r>
      <w:r w:rsidR="0076632D" w:rsidRPr="008F4745">
        <w:rPr>
          <w:rFonts w:cstheme="minorHAnsi"/>
        </w:rPr>
        <w:t xml:space="preserve">přeložek </w:t>
      </w:r>
      <w:r w:rsidRPr="008F4745">
        <w:rPr>
          <w:rFonts w:cstheme="minorHAnsi"/>
        </w:rPr>
        <w:t xml:space="preserve">inženýrských sítí </w:t>
      </w:r>
      <w:r w:rsidR="008960C4" w:rsidRPr="008F4745">
        <w:rPr>
          <w:rFonts w:cstheme="minorHAnsi"/>
        </w:rPr>
        <w:t xml:space="preserve">včetně </w:t>
      </w:r>
      <w:r w:rsidR="003B316A" w:rsidRPr="008F4745">
        <w:rPr>
          <w:rFonts w:cstheme="minorHAnsi"/>
        </w:rPr>
        <w:t>řešení související smluvní agendy;</w:t>
      </w:r>
    </w:p>
    <w:p w14:paraId="6E21390C" w14:textId="5D509566" w:rsidR="008960C4" w:rsidRPr="008F4745" w:rsidRDefault="007D0E9E" w:rsidP="00FA68EA">
      <w:pPr>
        <w:pStyle w:val="Odstavecseseznamem"/>
        <w:numPr>
          <w:ilvl w:val="0"/>
          <w:numId w:val="7"/>
        </w:numPr>
        <w:rPr>
          <w:rFonts w:cstheme="minorHAnsi"/>
        </w:rPr>
      </w:pPr>
      <w:r w:rsidRPr="008F4745">
        <w:rPr>
          <w:rFonts w:cstheme="minorHAnsi"/>
        </w:rPr>
        <w:t>M</w:t>
      </w:r>
      <w:r w:rsidR="00020770" w:rsidRPr="008F4745">
        <w:rPr>
          <w:rFonts w:cstheme="minorHAnsi"/>
        </w:rPr>
        <w:t>ajetkoprávní</w:t>
      </w:r>
      <w:r w:rsidRPr="008F4745">
        <w:rPr>
          <w:rFonts w:cstheme="minorHAnsi"/>
        </w:rPr>
        <w:t xml:space="preserve"> </w:t>
      </w:r>
      <w:r w:rsidR="00020770" w:rsidRPr="008F4745">
        <w:rPr>
          <w:rFonts w:cstheme="minorHAnsi"/>
        </w:rPr>
        <w:t>vypořádání stavby</w:t>
      </w:r>
      <w:r w:rsidR="001A2805" w:rsidRPr="008F4745">
        <w:rPr>
          <w:rFonts w:cstheme="minorHAnsi"/>
        </w:rPr>
        <w:t>;</w:t>
      </w:r>
    </w:p>
    <w:p w14:paraId="42C8C196" w14:textId="5C5DBE16" w:rsidR="00E93871" w:rsidRPr="008F4745" w:rsidRDefault="00E93871" w:rsidP="00FA68EA">
      <w:pPr>
        <w:pStyle w:val="Odstavecseseznamem"/>
        <w:numPr>
          <w:ilvl w:val="0"/>
          <w:numId w:val="7"/>
        </w:numPr>
        <w:rPr>
          <w:rFonts w:cstheme="minorHAnsi"/>
        </w:rPr>
      </w:pPr>
      <w:r w:rsidRPr="008F4745">
        <w:rPr>
          <w:rFonts w:cstheme="minorHAnsi"/>
        </w:rPr>
        <w:t xml:space="preserve">Vypracování </w:t>
      </w:r>
      <w:r w:rsidR="005A22AD" w:rsidRPr="008F4745">
        <w:rPr>
          <w:rFonts w:cstheme="minorHAnsi"/>
        </w:rPr>
        <w:t xml:space="preserve">soupisu prací s výkazem výměr a </w:t>
      </w:r>
      <w:r w:rsidRPr="008F4745">
        <w:rPr>
          <w:rFonts w:cstheme="minorHAnsi"/>
        </w:rPr>
        <w:t>rozpočtu</w:t>
      </w:r>
      <w:r w:rsidR="00F8578C" w:rsidRPr="008F4745">
        <w:rPr>
          <w:rFonts w:cstheme="minorHAnsi"/>
        </w:rPr>
        <w:t xml:space="preserve"> v cenové soustavě URS</w:t>
      </w:r>
      <w:r w:rsidRPr="008F4745">
        <w:rPr>
          <w:rFonts w:cstheme="minorHAnsi"/>
        </w:rPr>
        <w:t>;</w:t>
      </w:r>
    </w:p>
    <w:p w14:paraId="69F6D84C" w14:textId="52F78329" w:rsidR="00201142" w:rsidRDefault="007372A2" w:rsidP="00FA68EA">
      <w:pPr>
        <w:pStyle w:val="Odstavecseseznamem"/>
        <w:numPr>
          <w:ilvl w:val="0"/>
          <w:numId w:val="7"/>
        </w:numPr>
        <w:rPr>
          <w:rFonts w:cstheme="minorHAnsi"/>
        </w:rPr>
      </w:pPr>
      <w:r w:rsidRPr="008F4745">
        <w:rPr>
          <w:rFonts w:cstheme="minorHAnsi"/>
        </w:rPr>
        <w:t>Jednorázová aktualizace rozpočtu;</w:t>
      </w:r>
    </w:p>
    <w:p w14:paraId="5188C576" w14:textId="1F381CB4" w:rsidR="007C3A30" w:rsidRPr="007C3A30" w:rsidRDefault="007C3A30" w:rsidP="00FA68EA">
      <w:pPr>
        <w:pStyle w:val="Odstavecseseznamem"/>
        <w:numPr>
          <w:ilvl w:val="0"/>
          <w:numId w:val="7"/>
        </w:numPr>
        <w:rPr>
          <w:rFonts w:cstheme="minorHAnsi"/>
          <w:strike/>
        </w:rPr>
      </w:pPr>
      <w:r w:rsidRPr="007C3A30">
        <w:rPr>
          <w:rFonts w:cstheme="minorHAnsi"/>
          <w:strike/>
        </w:rPr>
        <w:t xml:space="preserve">Oprava objízdných tras v rozsahu určeném Objednatelem; </w:t>
      </w:r>
    </w:p>
    <w:p w14:paraId="6264F5F1" w14:textId="77777777" w:rsidR="00515ED5" w:rsidRPr="008F4745" w:rsidRDefault="00F46AEF" w:rsidP="00FA68EA">
      <w:pPr>
        <w:pStyle w:val="Odstavecseseznamem"/>
        <w:numPr>
          <w:ilvl w:val="0"/>
          <w:numId w:val="7"/>
        </w:numPr>
        <w:rPr>
          <w:rFonts w:cstheme="minorHAnsi"/>
        </w:rPr>
      </w:pPr>
      <w:r w:rsidRPr="008F4745">
        <w:rPr>
          <w:rFonts w:cstheme="minorHAnsi"/>
        </w:rPr>
        <w:t>Z</w:t>
      </w:r>
      <w:r w:rsidR="00F576F3" w:rsidRPr="008F4745">
        <w:rPr>
          <w:rFonts w:cstheme="minorHAnsi"/>
        </w:rPr>
        <w:t>hodnocení potřeby návrhu dopravně </w:t>
      </w:r>
      <w:bookmarkStart w:id="4" w:name="highlightHit_1"/>
      <w:bookmarkEnd w:id="4"/>
      <w:r w:rsidR="00F576F3" w:rsidRPr="008F4745">
        <w:rPr>
          <w:rFonts w:cstheme="minorHAnsi"/>
        </w:rPr>
        <w:t>inženýrských opatření</w:t>
      </w:r>
      <w:r w:rsidR="00515ED5" w:rsidRPr="008F4745">
        <w:rPr>
          <w:rFonts w:cstheme="minorHAnsi"/>
        </w:rPr>
        <w:t>;</w:t>
      </w:r>
    </w:p>
    <w:p w14:paraId="46D46482" w14:textId="486C246A" w:rsidR="000E4581" w:rsidRPr="008F4745" w:rsidRDefault="000E4581" w:rsidP="00FA68EA">
      <w:pPr>
        <w:pStyle w:val="Odstavecseseznamem"/>
        <w:numPr>
          <w:ilvl w:val="0"/>
          <w:numId w:val="7"/>
        </w:numPr>
        <w:rPr>
          <w:rFonts w:cstheme="minorHAnsi"/>
        </w:rPr>
      </w:pPr>
      <w:r w:rsidRPr="008F4745">
        <w:rPr>
          <w:rFonts w:cstheme="minorHAnsi"/>
        </w:rPr>
        <w:t>Vypracování plánu BOZP</w:t>
      </w:r>
      <w:r w:rsidR="00D962C1" w:rsidRPr="008F4745">
        <w:rPr>
          <w:rFonts w:cstheme="minorHAnsi"/>
        </w:rPr>
        <w:t>;</w:t>
      </w:r>
    </w:p>
    <w:p w14:paraId="67DE2659" w14:textId="2BE35591" w:rsidR="00D962C1" w:rsidRPr="008F4745" w:rsidRDefault="00D962C1" w:rsidP="00FA68EA">
      <w:pPr>
        <w:pStyle w:val="Odstavecseseznamem"/>
        <w:numPr>
          <w:ilvl w:val="0"/>
          <w:numId w:val="7"/>
        </w:numPr>
        <w:rPr>
          <w:rFonts w:cstheme="minorHAnsi"/>
        </w:rPr>
      </w:pPr>
      <w:r w:rsidRPr="008F4745">
        <w:rPr>
          <w:rFonts w:cstheme="minorHAnsi"/>
        </w:rPr>
        <w:t>Provádění autorského dozoru;</w:t>
      </w:r>
    </w:p>
    <w:p w14:paraId="7BCCC049" w14:textId="66DB2896" w:rsidR="000E4581" w:rsidRPr="008F4745" w:rsidRDefault="00696164" w:rsidP="008B52E4">
      <w:pPr>
        <w:pStyle w:val="Nadpis2"/>
        <w:rPr>
          <w:rFonts w:cstheme="minorHAnsi"/>
        </w:rPr>
      </w:pPr>
      <w:r w:rsidRPr="008F4745">
        <w:rPr>
          <w:rFonts w:cstheme="minorHAnsi"/>
        </w:rPr>
        <w:t>Práva a p</w:t>
      </w:r>
      <w:r w:rsidR="006B4764" w:rsidRPr="008F4745">
        <w:rPr>
          <w:rFonts w:cstheme="minorHAnsi"/>
        </w:rPr>
        <w:t xml:space="preserve">ovinnosti </w:t>
      </w:r>
      <w:r w:rsidR="00E93C52">
        <w:rPr>
          <w:rFonts w:cstheme="minorHAnsi"/>
        </w:rPr>
        <w:t>Poskytovatel</w:t>
      </w:r>
      <w:r w:rsidR="00FB616A" w:rsidRPr="008F4745">
        <w:rPr>
          <w:rFonts w:cstheme="minorHAnsi"/>
        </w:rPr>
        <w:t>e</w:t>
      </w:r>
    </w:p>
    <w:p w14:paraId="29126564" w14:textId="77777777" w:rsidR="00297EEC" w:rsidRPr="008F4745" w:rsidRDefault="00644914" w:rsidP="00792BFE">
      <w:pPr>
        <w:pStyle w:val="Nadpis3"/>
        <w:rPr>
          <w:rFonts w:cstheme="minorHAnsi"/>
        </w:rPr>
      </w:pPr>
      <w:r w:rsidRPr="008F4745">
        <w:rPr>
          <w:rFonts w:cstheme="minorHAnsi"/>
        </w:rPr>
        <w:t>Další práva a povinnosti</w:t>
      </w:r>
      <w:r w:rsidR="00235753" w:rsidRPr="008F4745">
        <w:rPr>
          <w:rFonts w:cstheme="minorHAnsi"/>
        </w:rPr>
        <w:t xml:space="preserve"> týkající se projektových dokumentací:</w:t>
      </w:r>
    </w:p>
    <w:p w14:paraId="59AB7B5A" w14:textId="1A3DBFAA" w:rsidR="002F6C31" w:rsidRPr="008F4745" w:rsidRDefault="002F6C31" w:rsidP="00FA68EA">
      <w:pPr>
        <w:pStyle w:val="Odstavecseseznamem"/>
        <w:rPr>
          <w:rFonts w:cstheme="minorHAnsi"/>
          <w:b/>
          <w:bCs/>
        </w:rPr>
      </w:pPr>
      <w:r w:rsidRPr="008F4745">
        <w:rPr>
          <w:rFonts w:cstheme="minorHAnsi"/>
        </w:rPr>
        <w:t>Projektová dokumentace bude vyhotovena v souladu s</w:t>
      </w:r>
      <w:r w:rsidR="003806EB" w:rsidRPr="008F4745">
        <w:rPr>
          <w:rFonts w:cstheme="minorHAnsi"/>
        </w:rPr>
        <w:t> příslušnými právními a technickými předpisy, zejména s ohledem na</w:t>
      </w:r>
      <w:r w:rsidR="000A7EB4" w:rsidRPr="008F4745">
        <w:rPr>
          <w:rFonts w:cstheme="minorHAnsi"/>
        </w:rPr>
        <w:t xml:space="preserve"> zákon č. 283/20</w:t>
      </w:r>
      <w:r w:rsidR="003D52AF">
        <w:rPr>
          <w:rFonts w:cstheme="minorHAnsi"/>
        </w:rPr>
        <w:t>21</w:t>
      </w:r>
      <w:r w:rsidR="000A7EB4" w:rsidRPr="008F4745">
        <w:rPr>
          <w:rFonts w:cstheme="minorHAnsi"/>
        </w:rPr>
        <w:t xml:space="preserve"> Sb., stavební zákon (dále jen „stavební zákon“)</w:t>
      </w:r>
      <w:r w:rsidR="008F4745">
        <w:rPr>
          <w:rFonts w:cstheme="minorHAnsi"/>
        </w:rPr>
        <w:t xml:space="preserve"> a dále zejména</w:t>
      </w:r>
      <w:r w:rsidRPr="008F4745">
        <w:rPr>
          <w:rFonts w:cstheme="minorHAnsi"/>
        </w:rPr>
        <w:t>:</w:t>
      </w:r>
    </w:p>
    <w:p w14:paraId="22A8089C" w14:textId="78EC53A2" w:rsidR="002F6C31" w:rsidRPr="00CF5C62" w:rsidRDefault="00B91093" w:rsidP="008F4745">
      <w:pPr>
        <w:spacing w:line="360" w:lineRule="auto"/>
        <w:ind w:left="1134" w:hanging="283"/>
        <w:jc w:val="both"/>
        <w:rPr>
          <w:rFonts w:cstheme="minorHAnsi"/>
        </w:rPr>
      </w:pPr>
      <w:sdt>
        <w:sdtPr>
          <w:rPr>
            <w:rFonts w:cstheme="minorHAnsi"/>
          </w:rPr>
          <w:id w:val="1006482042"/>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2F6C31" w:rsidRPr="00CF5C62">
        <w:rPr>
          <w:rFonts w:cstheme="minorHAnsi"/>
        </w:rPr>
        <w:t xml:space="preserve"> vyhlášku ministerstva dopravy č. 227/2024 Sb., o rozsahu a obsahu projektové dokumentace staveb dopravní infrastruktury, zejména její přílohy č. 2</w:t>
      </w:r>
      <w:r w:rsidR="008F4745" w:rsidRPr="00CF5C62">
        <w:rPr>
          <w:rFonts w:cstheme="minorHAnsi"/>
        </w:rPr>
        <w:t>;</w:t>
      </w:r>
    </w:p>
    <w:p w14:paraId="235F0524" w14:textId="591A33B2" w:rsidR="002F6C31" w:rsidRPr="00CF5C62" w:rsidRDefault="00B91093" w:rsidP="008F4745">
      <w:pPr>
        <w:spacing w:line="360" w:lineRule="auto"/>
        <w:ind w:left="1276" w:hanging="425"/>
        <w:jc w:val="both"/>
        <w:rPr>
          <w:rFonts w:cstheme="minorHAnsi"/>
        </w:rPr>
      </w:pPr>
      <w:sdt>
        <w:sdtPr>
          <w:rPr>
            <w:rFonts w:cstheme="minorHAnsi"/>
          </w:rPr>
          <w:id w:val="312605368"/>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2F6C31" w:rsidRPr="00CF5C62">
        <w:rPr>
          <w:rFonts w:cstheme="minorHAnsi"/>
        </w:rPr>
        <w:t xml:space="preserve"> </w:t>
      </w:r>
      <w:r w:rsidR="008F4745" w:rsidRPr="00CF5C62">
        <w:rPr>
          <w:rFonts w:cstheme="minorHAnsi"/>
        </w:rPr>
        <w:t xml:space="preserve"> </w:t>
      </w:r>
      <w:r w:rsidR="002F6C31" w:rsidRPr="00CF5C62">
        <w:rPr>
          <w:rFonts w:cstheme="minorHAnsi"/>
        </w:rPr>
        <w:t>vyhlášku ministerstva pro místní rozvoj č. 131/2024 Sb., o dokumentaci staveb</w:t>
      </w:r>
      <w:r w:rsidR="008F4745" w:rsidRPr="00CF5C62">
        <w:rPr>
          <w:rFonts w:cstheme="minorHAnsi"/>
        </w:rPr>
        <w:t>;</w:t>
      </w:r>
    </w:p>
    <w:p w14:paraId="026809AD" w14:textId="3164F65B" w:rsidR="00CB24B2" w:rsidRPr="00CF5C62" w:rsidRDefault="00B91093" w:rsidP="008F4745">
      <w:pPr>
        <w:spacing w:line="360" w:lineRule="auto"/>
        <w:ind w:left="1134" w:hanging="283"/>
        <w:jc w:val="both"/>
        <w:rPr>
          <w:rFonts w:cstheme="minorHAnsi"/>
        </w:rPr>
      </w:pPr>
      <w:sdt>
        <w:sdtPr>
          <w:rPr>
            <w:rFonts w:cstheme="minorHAnsi"/>
          </w:rPr>
          <w:id w:val="-1000037235"/>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CB24B2" w:rsidRPr="00CF5C62">
        <w:rPr>
          <w:rFonts w:cstheme="minorHAnsi"/>
        </w:rPr>
        <w:t xml:space="preserve"> </w:t>
      </w:r>
      <w:r w:rsidR="008F4745" w:rsidRPr="00CF5C62">
        <w:rPr>
          <w:rFonts w:cstheme="minorHAnsi"/>
        </w:rPr>
        <w:t xml:space="preserve"> </w:t>
      </w:r>
      <w:r w:rsidR="0055588F" w:rsidRPr="00CF5C62">
        <w:rPr>
          <w:rFonts w:cstheme="minorHAnsi"/>
        </w:rPr>
        <w:t>směrnici Ministerstva dopravy, odboru liniových staveb a silničního správního úřadu, pro dokumentaci staveb pozemních komunikací, dostupné na &lt;https://www.pjpk.cz/metodicke-pokyny-smernice-a-dalsi-technicke-pre/&gt;</w:t>
      </w:r>
      <w:r w:rsidR="008F4745" w:rsidRPr="00CF5C62">
        <w:rPr>
          <w:rFonts w:cstheme="minorHAnsi"/>
        </w:rPr>
        <w:t>;</w:t>
      </w:r>
    </w:p>
    <w:p w14:paraId="11C19610" w14:textId="5772F930" w:rsidR="00644A90" w:rsidRPr="00CF5C62" w:rsidRDefault="00B91093" w:rsidP="00CF5C62">
      <w:pPr>
        <w:spacing w:line="360" w:lineRule="auto"/>
        <w:ind w:left="1134" w:hanging="283"/>
        <w:jc w:val="both"/>
        <w:rPr>
          <w:rFonts w:cstheme="minorHAnsi"/>
        </w:rPr>
      </w:pPr>
      <w:sdt>
        <w:sdtPr>
          <w:rPr>
            <w:rFonts w:cstheme="minorHAnsi"/>
          </w:rPr>
          <w:id w:val="1755712021"/>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644A90" w:rsidRPr="00CF5C62">
        <w:rPr>
          <w:rFonts w:cstheme="minorHAnsi"/>
        </w:rPr>
        <w:t xml:space="preserve"> Technické kvalitativní podmínky staveb pozemních komunikací, dostupné </w:t>
      </w:r>
      <w:r w:rsidR="003D52AF">
        <w:rPr>
          <w:rFonts w:cstheme="minorHAnsi"/>
        </w:rPr>
        <w:br/>
      </w:r>
      <w:r w:rsidR="00644A90" w:rsidRPr="00CF5C62">
        <w:rPr>
          <w:rFonts w:cstheme="minorHAnsi"/>
        </w:rPr>
        <w:t>z &lt;https://www.pjpk.cz/technicke-kvalitativni-podminky-staveb-tkp/&gt;</w:t>
      </w:r>
      <w:r w:rsidR="008F4745" w:rsidRPr="00CF5C62">
        <w:rPr>
          <w:rFonts w:cstheme="minorHAnsi"/>
        </w:rPr>
        <w:t>;</w:t>
      </w:r>
    </w:p>
    <w:p w14:paraId="06E06B02" w14:textId="711C6AC0" w:rsidR="00E276AD" w:rsidRPr="008F4745" w:rsidRDefault="00E276AD" w:rsidP="008F4745">
      <w:pPr>
        <w:spacing w:line="360" w:lineRule="auto"/>
        <w:ind w:left="709"/>
        <w:jc w:val="both"/>
        <w:rPr>
          <w:rFonts w:cstheme="minorHAnsi"/>
        </w:rPr>
      </w:pPr>
      <w:r w:rsidRPr="008F4745">
        <w:rPr>
          <w:rFonts w:cstheme="minorHAnsi"/>
        </w:rPr>
        <w:t xml:space="preserve">přičemž bude zejména obsahovat veškeré </w:t>
      </w:r>
      <w:r w:rsidR="007D37F0" w:rsidRPr="008F4745">
        <w:rPr>
          <w:rFonts w:cstheme="minorHAnsi"/>
        </w:rPr>
        <w:t>části</w:t>
      </w:r>
      <w:r w:rsidR="002F71F3" w:rsidRPr="008F4745">
        <w:rPr>
          <w:rFonts w:cstheme="minorHAnsi"/>
        </w:rPr>
        <w:t xml:space="preserve">, </w:t>
      </w:r>
      <w:r w:rsidR="00283DD2" w:rsidRPr="008F4745">
        <w:rPr>
          <w:rFonts w:cstheme="minorHAnsi"/>
        </w:rPr>
        <w:t xml:space="preserve">které výše uvedené </w:t>
      </w:r>
      <w:r w:rsidR="003C4B10" w:rsidRPr="008F4745">
        <w:rPr>
          <w:rFonts w:cstheme="minorHAnsi"/>
        </w:rPr>
        <w:t xml:space="preserve">předpisy a </w:t>
      </w:r>
      <w:r w:rsidR="00B24993" w:rsidRPr="008F4745">
        <w:rPr>
          <w:rFonts w:cstheme="minorHAnsi"/>
        </w:rPr>
        <w:t>podmínky předpokládají s ohledem na povahu záměru, a to v</w:t>
      </w:r>
      <w:r w:rsidR="009E2300" w:rsidRPr="008F4745">
        <w:rPr>
          <w:rFonts w:cstheme="minorHAnsi"/>
        </w:rPr>
        <w:t> kvalitě odpovídající účelu záměru</w:t>
      </w:r>
      <w:r w:rsidR="00B24993" w:rsidRPr="008F4745">
        <w:rPr>
          <w:rFonts w:cstheme="minorHAnsi"/>
        </w:rPr>
        <w:t>.</w:t>
      </w:r>
    </w:p>
    <w:p w14:paraId="4C3631EA" w14:textId="44C47746" w:rsidR="00624432" w:rsidRPr="008F4745" w:rsidRDefault="00624432" w:rsidP="00FA68EA">
      <w:pPr>
        <w:pStyle w:val="Odstavecseseznamem"/>
        <w:rPr>
          <w:rFonts w:cstheme="minorHAnsi"/>
        </w:rPr>
      </w:pPr>
      <w:r w:rsidRPr="008F4745">
        <w:rPr>
          <w:rFonts w:cstheme="minorHAnsi"/>
        </w:rPr>
        <w:t>Projektová dokumentace musí zohlednit související záměry.</w:t>
      </w:r>
    </w:p>
    <w:p w14:paraId="17FEF440" w14:textId="4DEEA669" w:rsidR="004127FF" w:rsidRPr="008F4745" w:rsidRDefault="005A1FA9" w:rsidP="00FA68EA">
      <w:pPr>
        <w:pStyle w:val="Odstavecseseznamem"/>
        <w:rPr>
          <w:rFonts w:cstheme="minorHAnsi"/>
        </w:rPr>
      </w:pPr>
      <w:r w:rsidRPr="008F4745">
        <w:rPr>
          <w:rFonts w:cstheme="minorHAnsi"/>
        </w:rPr>
        <w:t>Projektová dokumentace pro provádění stavby</w:t>
      </w:r>
      <w:r w:rsidR="00834D03" w:rsidRPr="008F4745">
        <w:rPr>
          <w:rFonts w:cstheme="minorHAnsi"/>
        </w:rPr>
        <w:t xml:space="preserve"> musí splňovat </w:t>
      </w:r>
      <w:r w:rsidR="004127FF" w:rsidRPr="008F4745">
        <w:rPr>
          <w:rFonts w:cstheme="minorHAnsi"/>
        </w:rPr>
        <w:t>požadavk</w:t>
      </w:r>
      <w:r w:rsidR="00834D03" w:rsidRPr="008F4745">
        <w:rPr>
          <w:rFonts w:cstheme="minorHAnsi"/>
        </w:rPr>
        <w:t>y</w:t>
      </w:r>
      <w:r w:rsidR="004127FF" w:rsidRPr="008F4745">
        <w:rPr>
          <w:rFonts w:cstheme="minorHAnsi"/>
        </w:rPr>
        <w:t xml:space="preserve"> na dokumentaci pro zadávací řízení, ve kterém bude vybrán </w:t>
      </w:r>
      <w:r w:rsidR="00E93C52">
        <w:rPr>
          <w:rFonts w:cstheme="minorHAnsi"/>
        </w:rPr>
        <w:t>Poskytovatel</w:t>
      </w:r>
      <w:r w:rsidR="004127FF" w:rsidRPr="008F4745">
        <w:rPr>
          <w:rFonts w:cstheme="minorHAnsi"/>
        </w:rPr>
        <w:t xml:space="preserve"> stavby</w:t>
      </w:r>
      <w:r w:rsidR="00FD44AD" w:rsidRPr="008F4745">
        <w:rPr>
          <w:rFonts w:cstheme="minorHAnsi"/>
        </w:rPr>
        <w:t xml:space="preserve"> v souladu se </w:t>
      </w:r>
      <w:r w:rsidR="004127FF" w:rsidRPr="008F4745">
        <w:rPr>
          <w:rFonts w:cstheme="minorHAnsi"/>
        </w:rPr>
        <w:t xml:space="preserve">zákonem </w:t>
      </w:r>
      <w:r w:rsidR="003D52AF">
        <w:rPr>
          <w:rFonts w:cstheme="minorHAnsi"/>
        </w:rPr>
        <w:br/>
      </w:r>
      <w:r w:rsidR="004127FF" w:rsidRPr="008F4745">
        <w:rPr>
          <w:rFonts w:cstheme="minorHAnsi"/>
        </w:rPr>
        <w:t xml:space="preserve">č. 134/2016 Sb., o zadávání veřejných zakázek a vyhláškou č. </w:t>
      </w:r>
      <w:r w:rsidR="004127FF" w:rsidRPr="008F4745">
        <w:rPr>
          <w:rFonts w:eastAsia="SimSun" w:cstheme="minorHAnsi"/>
        </w:rPr>
        <w:t xml:space="preserve">169/2016 </w:t>
      </w:r>
      <w:r w:rsidR="004127FF" w:rsidRPr="008F4745">
        <w:rPr>
          <w:rFonts w:cstheme="minorHAnsi"/>
        </w:rPr>
        <w:t xml:space="preserve">Sb., kterou se stanoví </w:t>
      </w:r>
      <w:r w:rsidR="004127FF" w:rsidRPr="008F4745">
        <w:rPr>
          <w:rFonts w:cstheme="minorHAnsi"/>
        </w:rPr>
        <w:lastRenderedPageBreak/>
        <w:t>podrobnosti vymezení předmětu veřejné zakázky na stavební práce a rozsah soupisu stavebních prací, dodávek a služeb s výkazem výměr, ve znění pozdějších předpisů.</w:t>
      </w:r>
    </w:p>
    <w:p w14:paraId="3EA710B2" w14:textId="1A33A39F" w:rsidR="00E97B69" w:rsidRPr="008F4745" w:rsidRDefault="00E97B69" w:rsidP="00FA68EA">
      <w:pPr>
        <w:pStyle w:val="Odstavecseseznamem"/>
        <w:rPr>
          <w:rFonts w:cstheme="minorHAnsi"/>
        </w:rPr>
      </w:pPr>
      <w:r w:rsidRPr="008F4745">
        <w:rPr>
          <w:rFonts w:cstheme="minorHAnsi"/>
        </w:rPr>
        <w:t xml:space="preserve">Projektová dokumentace pro provádění stavby bude vypracována tak, aby odpovídala </w:t>
      </w:r>
      <w:r w:rsidR="00666028" w:rsidRPr="008F4745">
        <w:rPr>
          <w:rFonts w:cstheme="minorHAnsi"/>
        </w:rPr>
        <w:t xml:space="preserve">projektové dokumentaci pro povolení </w:t>
      </w:r>
      <w:r w:rsidR="006F5359">
        <w:rPr>
          <w:rFonts w:cstheme="minorHAnsi"/>
        </w:rPr>
        <w:t>stavby</w:t>
      </w:r>
      <w:r w:rsidR="00735457" w:rsidRPr="008F4745">
        <w:rPr>
          <w:rFonts w:cstheme="minorHAnsi"/>
        </w:rPr>
        <w:t>,</w:t>
      </w:r>
      <w:r w:rsidR="002A4A17" w:rsidRPr="008F4745">
        <w:rPr>
          <w:rFonts w:cstheme="minorHAnsi"/>
        </w:rPr>
        <w:t xml:space="preserve"> </w:t>
      </w:r>
      <w:r w:rsidR="00884365" w:rsidRPr="008F4745">
        <w:rPr>
          <w:rFonts w:cstheme="minorHAnsi"/>
        </w:rPr>
        <w:t xml:space="preserve">schválené v rámci řízení o povolení </w:t>
      </w:r>
      <w:r w:rsidR="00915D97" w:rsidRPr="008F4745">
        <w:rPr>
          <w:rFonts w:cstheme="minorHAnsi"/>
        </w:rPr>
        <w:t xml:space="preserve">příslušného </w:t>
      </w:r>
      <w:r w:rsidR="00884365" w:rsidRPr="008F4745">
        <w:rPr>
          <w:rFonts w:cstheme="minorHAnsi"/>
        </w:rPr>
        <w:t>záměru</w:t>
      </w:r>
      <w:r w:rsidR="002A4A17" w:rsidRPr="008F4745">
        <w:rPr>
          <w:rFonts w:cstheme="minorHAnsi"/>
        </w:rPr>
        <w:t>.</w:t>
      </w:r>
    </w:p>
    <w:p w14:paraId="0A245729" w14:textId="38161B23" w:rsidR="003E6958" w:rsidRPr="008F4745" w:rsidRDefault="003E6958" w:rsidP="00FA68EA">
      <w:pPr>
        <w:pStyle w:val="Odstavecseseznamem"/>
        <w:rPr>
          <w:rFonts w:cstheme="minorHAnsi"/>
        </w:rPr>
      </w:pPr>
      <w:r w:rsidRPr="008F4745">
        <w:rPr>
          <w:rFonts w:cstheme="minorHAnsi"/>
        </w:rPr>
        <w:t>Technické specifikace</w:t>
      </w:r>
      <w:r w:rsidR="00153DC2" w:rsidRPr="008F4745">
        <w:rPr>
          <w:rFonts w:cstheme="minorHAnsi"/>
        </w:rPr>
        <w:t xml:space="preserve"> v rámci </w:t>
      </w:r>
      <w:r w:rsidR="00716F6A" w:rsidRPr="008F4745">
        <w:rPr>
          <w:rFonts w:cstheme="minorHAnsi"/>
        </w:rPr>
        <w:t>projektových dokumentací</w:t>
      </w:r>
      <w:r w:rsidRPr="008F4745">
        <w:rPr>
          <w:rFonts w:cstheme="minorHAnsi"/>
        </w:rPr>
        <w:t>:</w:t>
      </w:r>
    </w:p>
    <w:p w14:paraId="0444CF07" w14:textId="77777777" w:rsidR="003E6958" w:rsidRPr="008F4745" w:rsidRDefault="00A05C19" w:rsidP="00FA68EA">
      <w:pPr>
        <w:pStyle w:val="Odstavecseseznamem"/>
        <w:numPr>
          <w:ilvl w:val="1"/>
          <w:numId w:val="2"/>
        </w:numPr>
        <w:rPr>
          <w:rFonts w:cstheme="minorHAnsi"/>
        </w:rPr>
      </w:pPr>
      <w:r w:rsidRPr="008F4745">
        <w:rPr>
          <w:rFonts w:cstheme="minorHAnsi"/>
        </w:rPr>
        <w:t>musí být popsané objektivním způsobem, který zajišťuje užití za účelem, který je Objednatelem zamýšlen</w:t>
      </w:r>
      <w:r w:rsidR="003E6958" w:rsidRPr="008F4745">
        <w:rPr>
          <w:rFonts w:cstheme="minorHAnsi"/>
        </w:rPr>
        <w:t>;</w:t>
      </w:r>
    </w:p>
    <w:p w14:paraId="16CE37C6" w14:textId="32700126" w:rsidR="008A2FB8" w:rsidRPr="008F4745" w:rsidRDefault="00A05C19" w:rsidP="00FA68EA">
      <w:pPr>
        <w:pStyle w:val="Odstavecseseznamem"/>
        <w:numPr>
          <w:ilvl w:val="1"/>
          <w:numId w:val="2"/>
        </w:numPr>
        <w:rPr>
          <w:rFonts w:cstheme="minorHAnsi"/>
        </w:rPr>
      </w:pPr>
      <w:r w:rsidRPr="008F4745">
        <w:rPr>
          <w:rFonts w:cstheme="minorHAnsi"/>
        </w:rPr>
        <w:t>nesmí být stanoveny tak, aby určitým dodavatelům zaručovaly konkurenční výhodu nebo vytvářely neodůvodněné překážky hospodářské soutěže</w:t>
      </w:r>
      <w:r w:rsidR="003E6958" w:rsidRPr="008F4745">
        <w:rPr>
          <w:rFonts w:cstheme="minorHAnsi"/>
        </w:rPr>
        <w:t>;</w:t>
      </w:r>
    </w:p>
    <w:p w14:paraId="37A29C9C" w14:textId="319383FC" w:rsidR="003E6958" w:rsidRPr="008F4745" w:rsidRDefault="003E6958" w:rsidP="00FA68EA">
      <w:pPr>
        <w:pStyle w:val="Odstavecseseznamem"/>
        <w:numPr>
          <w:ilvl w:val="1"/>
          <w:numId w:val="2"/>
        </w:numPr>
        <w:rPr>
          <w:rFonts w:cstheme="minorHAnsi"/>
        </w:rPr>
      </w:pPr>
      <w:r w:rsidRPr="008F4745">
        <w:rPr>
          <w:rFonts w:cstheme="minorHAnsi"/>
        </w:rPr>
        <w:t>musí být stanoveny odkazem na</w:t>
      </w:r>
      <w:r w:rsidR="00F30BA5" w:rsidRPr="008F4745">
        <w:rPr>
          <w:rFonts w:cstheme="minorHAnsi"/>
        </w:rPr>
        <w:t xml:space="preserve"> relevantní právní a technické předpisy a normy</w:t>
      </w:r>
      <w:r w:rsidR="00EA0A2F" w:rsidRPr="008F4745">
        <w:rPr>
          <w:rFonts w:cstheme="minorHAnsi"/>
        </w:rPr>
        <w:t>.</w:t>
      </w:r>
    </w:p>
    <w:p w14:paraId="514978DB" w14:textId="7243C6C8" w:rsidR="003E6958" w:rsidRPr="008F4745" w:rsidRDefault="00B9693C" w:rsidP="00FA68EA">
      <w:pPr>
        <w:pStyle w:val="Odstavecseseznamem"/>
        <w:rPr>
          <w:rFonts w:cstheme="minorHAnsi"/>
        </w:rPr>
      </w:pPr>
      <w:r w:rsidRPr="008F4745">
        <w:rPr>
          <w:rFonts w:cstheme="minorHAnsi"/>
        </w:rPr>
        <w:t xml:space="preserve">Projektová dokumentace pro provádění stavby nesmí </w:t>
      </w:r>
      <w:r w:rsidR="008608F0" w:rsidRPr="008F4745">
        <w:rPr>
          <w:rFonts w:cstheme="minorHAnsi"/>
        </w:rPr>
        <w:t>obsahovat požadavky nebo odkazy na obchodní firmy, názvy nebo jména a příjmení, specifická označení výrobků a služeb, která platí pro určitého podnikatele nebo jeho organizační složku za příznačné, patenty na vynálezy, užitné vzory, průmyslové vzory, ochranné známky nebo označení původu.</w:t>
      </w:r>
    </w:p>
    <w:p w14:paraId="51E7A90C" w14:textId="776051DD" w:rsidR="00864490" w:rsidRPr="008F4745" w:rsidRDefault="00E93C52" w:rsidP="00FA68EA">
      <w:pPr>
        <w:pStyle w:val="Odstavecseseznamem"/>
        <w:rPr>
          <w:rFonts w:cstheme="minorHAnsi"/>
        </w:rPr>
      </w:pPr>
      <w:r>
        <w:rPr>
          <w:rFonts w:cstheme="minorHAnsi"/>
        </w:rPr>
        <w:t>Poskytovatel</w:t>
      </w:r>
      <w:r w:rsidR="00864490" w:rsidRPr="008F4745">
        <w:rPr>
          <w:rFonts w:cstheme="minorHAnsi"/>
        </w:rPr>
        <w:t xml:space="preserve"> předá veškerou grafickou, obrazovou, textovou, tabulkovou a jinou dokumentaci v elektronické (digitální) podobě umožňující její využití v dalších stupních zeměměřických a průzkumných prací a projektové přípravy nebo pro zadání stavebních prací, a to v otevřeném formátu např. s příponou DWG a formátu PDF.</w:t>
      </w:r>
    </w:p>
    <w:p w14:paraId="56667A7E" w14:textId="3A7EE2A4" w:rsidR="00E060D7" w:rsidRPr="004D2095" w:rsidRDefault="00DA788F" w:rsidP="00FA68EA">
      <w:pPr>
        <w:pStyle w:val="Odstavecseseznamem"/>
        <w:rPr>
          <w:rFonts w:cstheme="minorHAnsi"/>
          <w:strike/>
        </w:rPr>
      </w:pPr>
      <w:r w:rsidRPr="004D2095">
        <w:rPr>
          <w:rFonts w:cstheme="minorHAnsi"/>
          <w:strike/>
        </w:rPr>
        <w:t xml:space="preserve">Návrh </w:t>
      </w:r>
      <w:r w:rsidR="00D3704C" w:rsidRPr="004D2095">
        <w:rPr>
          <w:rFonts w:cstheme="minorHAnsi"/>
          <w:strike/>
        </w:rPr>
        <w:t>projektové dokumentace záměru</w:t>
      </w:r>
      <w:r w:rsidRPr="004D2095">
        <w:rPr>
          <w:rFonts w:cstheme="minorHAnsi"/>
          <w:strike/>
        </w:rPr>
        <w:t xml:space="preserve"> bude vycházet z výsledků diagnostiky</w:t>
      </w:r>
      <w:r w:rsidR="00E060D7" w:rsidRPr="004D2095">
        <w:rPr>
          <w:rFonts w:cstheme="minorHAnsi"/>
          <w:strike/>
        </w:rPr>
        <w:t xml:space="preserve"> vozovky se zatříděním PAU</w:t>
      </w:r>
      <w:r w:rsidR="003940A8" w:rsidRPr="004D2095">
        <w:rPr>
          <w:rFonts w:cstheme="minorHAnsi"/>
          <w:strike/>
        </w:rPr>
        <w:t>, provedené v souladu s vyhláškou ministerstva životního prostředí č. 283/2023 Sb., o stanovení podmínek, při jejichž splnění jsou znovuzískaná asfaltová směs a znovuzískaný penetrační makadam vedlejším produktem nebo přestávají být odpadem</w:t>
      </w:r>
      <w:r w:rsidR="00C96365" w:rsidRPr="004D2095">
        <w:rPr>
          <w:rFonts w:cstheme="minorHAnsi"/>
          <w:strike/>
        </w:rPr>
        <w:t>.</w:t>
      </w:r>
      <w:r w:rsidR="0092277E" w:rsidRPr="004D2095">
        <w:rPr>
          <w:rFonts w:cstheme="minorHAnsi"/>
          <w:strike/>
        </w:rPr>
        <w:t xml:space="preserve"> </w:t>
      </w:r>
      <w:r w:rsidR="000D510A" w:rsidRPr="004D2095">
        <w:rPr>
          <w:rFonts w:cstheme="minorHAnsi"/>
          <w:strike/>
        </w:rPr>
        <w:t xml:space="preserve">Diagnostiku vozovky se zatříděním PAU provede </w:t>
      </w:r>
      <w:sdt>
        <w:sdtPr>
          <w:rPr>
            <w:rFonts w:cstheme="minorHAnsi"/>
            <w:strike/>
          </w:rPr>
          <w:id w:val="-1959635594"/>
          <w:placeholder>
            <w:docPart w:val="DefaultPlaceholder_-1854013438"/>
          </w:placeholder>
          <w:comboBox>
            <w:listItem w:value="Zvolte položku."/>
            <w:listItem w:displayText="Objednatel" w:value="Objednatel"/>
            <w:listItem w:displayText="zhotovitel projektové dokumentace" w:value="zhotovitel projektové dokumentace"/>
          </w:comboBox>
        </w:sdtPr>
        <w:sdtEndPr/>
        <w:sdtContent>
          <w:r w:rsidR="00EC66EE" w:rsidRPr="004D2095">
            <w:rPr>
              <w:rFonts w:cstheme="minorHAnsi"/>
              <w:strike/>
            </w:rPr>
            <w:t>Objednatel</w:t>
          </w:r>
        </w:sdtContent>
      </w:sdt>
      <w:r w:rsidR="000D510A" w:rsidRPr="004D2095">
        <w:rPr>
          <w:rFonts w:cstheme="minorHAnsi"/>
          <w:strike/>
        </w:rPr>
        <w:t xml:space="preserve"> na své náklady.</w:t>
      </w:r>
    </w:p>
    <w:p w14:paraId="361C8647" w14:textId="4A951486" w:rsidR="00FF68C9" w:rsidRPr="008F4745" w:rsidRDefault="00FF68C9" w:rsidP="00792BFE">
      <w:pPr>
        <w:pStyle w:val="Nadpis3"/>
        <w:rPr>
          <w:rFonts w:cstheme="minorHAnsi"/>
        </w:rPr>
      </w:pPr>
      <w:r w:rsidRPr="008F4745">
        <w:rPr>
          <w:rFonts w:cstheme="minorHAnsi"/>
        </w:rPr>
        <w:t xml:space="preserve">Další práva a povinnosti týkající se </w:t>
      </w:r>
      <w:r w:rsidR="00B42101" w:rsidRPr="008F4745">
        <w:rPr>
          <w:rFonts w:cstheme="minorHAnsi"/>
        </w:rPr>
        <w:t>soupisu prací</w:t>
      </w:r>
      <w:r w:rsidR="00042223" w:rsidRPr="008F4745">
        <w:rPr>
          <w:rFonts w:cstheme="minorHAnsi"/>
        </w:rPr>
        <w:t>, výkazu výměr a rozpočtu</w:t>
      </w:r>
      <w:r w:rsidRPr="008F4745">
        <w:rPr>
          <w:rFonts w:cstheme="minorHAnsi"/>
        </w:rPr>
        <w:t>:</w:t>
      </w:r>
    </w:p>
    <w:p w14:paraId="5864236A" w14:textId="33EEE505" w:rsidR="004E5FFD" w:rsidRPr="008F4745" w:rsidRDefault="004E5FFD" w:rsidP="00FA68EA">
      <w:pPr>
        <w:pStyle w:val="Odstavecseseznamem"/>
        <w:rPr>
          <w:rFonts w:cstheme="minorHAnsi"/>
        </w:rPr>
      </w:pPr>
      <w:r w:rsidRPr="008F4745">
        <w:rPr>
          <w:rFonts w:cstheme="minorHAnsi"/>
        </w:rPr>
        <w:t xml:space="preserve">Soupis prací s výkazem výměr </w:t>
      </w:r>
      <w:r w:rsidR="00310E1C" w:rsidRPr="008F4745">
        <w:rPr>
          <w:rFonts w:cstheme="minorHAnsi"/>
        </w:rPr>
        <w:t>a rozpočet bu</w:t>
      </w:r>
      <w:r w:rsidR="00BD7F8B" w:rsidRPr="008F4745">
        <w:rPr>
          <w:rFonts w:cstheme="minorHAnsi"/>
        </w:rPr>
        <w:t>dou vypracovány k</w:t>
      </w:r>
      <w:r w:rsidR="00A718C0" w:rsidRPr="008F4745">
        <w:rPr>
          <w:rFonts w:cstheme="minorHAnsi"/>
        </w:rPr>
        <w:t xml:space="preserve"> datu odevzdání </w:t>
      </w:r>
      <w:r w:rsidR="00EC0463" w:rsidRPr="008F4745">
        <w:rPr>
          <w:rFonts w:cstheme="minorHAnsi"/>
        </w:rPr>
        <w:t>projektové dokumentace pro provádění stavby</w:t>
      </w:r>
      <w:r w:rsidR="00BD7F8B" w:rsidRPr="008F4745">
        <w:rPr>
          <w:rFonts w:cstheme="minorHAnsi"/>
        </w:rPr>
        <w:t>.</w:t>
      </w:r>
    </w:p>
    <w:p w14:paraId="1164E8A1" w14:textId="37397C13" w:rsidR="006B14BE" w:rsidRPr="008F4745" w:rsidRDefault="00EA01B5" w:rsidP="00FA68EA">
      <w:pPr>
        <w:pStyle w:val="Odstavecseseznamem"/>
        <w:rPr>
          <w:rFonts w:cstheme="minorHAnsi"/>
        </w:rPr>
      </w:pPr>
      <w:r w:rsidRPr="008F4745">
        <w:rPr>
          <w:rFonts w:cstheme="minorHAnsi"/>
        </w:rPr>
        <w:t xml:space="preserve">Soupis prací </w:t>
      </w:r>
      <w:r w:rsidR="006B14BE" w:rsidRPr="008F4745">
        <w:rPr>
          <w:rFonts w:cstheme="minorHAnsi"/>
        </w:rPr>
        <w:t xml:space="preserve">s výkazem výměr </w:t>
      </w:r>
      <w:r w:rsidRPr="008F4745">
        <w:rPr>
          <w:rFonts w:cstheme="minorHAnsi"/>
        </w:rPr>
        <w:t>bude Objednateli předán ve formátu XML, XLS</w:t>
      </w:r>
      <w:r w:rsidR="00736784" w:rsidRPr="008F4745">
        <w:rPr>
          <w:rFonts w:cstheme="minorHAnsi"/>
        </w:rPr>
        <w:t>X</w:t>
      </w:r>
      <w:r w:rsidR="00CD7603" w:rsidRPr="008F4745">
        <w:rPr>
          <w:rFonts w:cstheme="minorHAnsi"/>
        </w:rPr>
        <w:t>/XLS</w:t>
      </w:r>
      <w:r w:rsidRPr="008F4745">
        <w:rPr>
          <w:rFonts w:cstheme="minorHAnsi"/>
        </w:rPr>
        <w:t xml:space="preserve"> a PDF.</w:t>
      </w:r>
    </w:p>
    <w:p w14:paraId="74935B8B" w14:textId="36651784" w:rsidR="00BD7F8B" w:rsidRPr="008F4745" w:rsidRDefault="006B14BE" w:rsidP="00FA68EA">
      <w:pPr>
        <w:pStyle w:val="Odstavecseseznamem"/>
        <w:rPr>
          <w:rFonts w:cstheme="minorHAnsi"/>
        </w:rPr>
      </w:pPr>
      <w:r w:rsidRPr="008F4745">
        <w:rPr>
          <w:rFonts w:cstheme="minorHAnsi"/>
        </w:rPr>
        <w:t xml:space="preserve">Soupis prací s výkazem výměr bude </w:t>
      </w:r>
      <w:r w:rsidR="00EA01B5" w:rsidRPr="008F4745">
        <w:rPr>
          <w:rFonts w:cstheme="minorHAnsi"/>
        </w:rPr>
        <w:t>rozpracován podrobně do jednotlivých položek. U</w:t>
      </w:r>
      <w:r w:rsidR="009F060E" w:rsidRPr="008F4745">
        <w:rPr>
          <w:rFonts w:cstheme="minorHAnsi"/>
        </w:rPr>
        <w:t xml:space="preserve"> </w:t>
      </w:r>
      <w:r w:rsidR="00EA01B5" w:rsidRPr="008F4745">
        <w:rPr>
          <w:rFonts w:cstheme="minorHAnsi"/>
        </w:rPr>
        <w:t xml:space="preserve">jednotlivých položek bude uvedena </w:t>
      </w:r>
      <w:r w:rsidR="00B1568E" w:rsidRPr="008F4745">
        <w:rPr>
          <w:rFonts w:cstheme="minorHAnsi"/>
        </w:rPr>
        <w:t>jej</w:t>
      </w:r>
      <w:r w:rsidR="003A63AE" w:rsidRPr="008F4745">
        <w:rPr>
          <w:rFonts w:cstheme="minorHAnsi"/>
        </w:rPr>
        <w:t>ich</w:t>
      </w:r>
      <w:r w:rsidR="00B1568E" w:rsidRPr="008F4745">
        <w:rPr>
          <w:rFonts w:cstheme="minorHAnsi"/>
        </w:rPr>
        <w:t xml:space="preserve"> </w:t>
      </w:r>
      <w:r w:rsidR="00EA01B5" w:rsidRPr="008F4745">
        <w:rPr>
          <w:rFonts w:cstheme="minorHAnsi"/>
        </w:rPr>
        <w:t>jednotková cena, množství a celková cena za položku</w:t>
      </w:r>
      <w:r w:rsidR="000D7B6F" w:rsidRPr="008F4745">
        <w:rPr>
          <w:rFonts w:cstheme="minorHAnsi"/>
        </w:rPr>
        <w:t>.</w:t>
      </w:r>
    </w:p>
    <w:p w14:paraId="4E8AEEEA" w14:textId="77777777" w:rsidR="00042223" w:rsidRPr="008F4745" w:rsidRDefault="00042223" w:rsidP="00FA68EA">
      <w:pPr>
        <w:pStyle w:val="Odstavecseseznamem"/>
        <w:rPr>
          <w:rFonts w:cstheme="minorHAnsi"/>
        </w:rPr>
      </w:pPr>
      <w:r w:rsidRPr="008F4745">
        <w:rPr>
          <w:rFonts w:cstheme="minorHAnsi"/>
        </w:rPr>
        <w:t>Rozpočet bude aktualizován v souladu s pokyny Objednatele.</w:t>
      </w:r>
    </w:p>
    <w:p w14:paraId="649D273B" w14:textId="599D3884" w:rsidR="00AE0959" w:rsidRPr="008F4745" w:rsidRDefault="00AE0959" w:rsidP="00792BFE">
      <w:pPr>
        <w:pStyle w:val="Nadpis3"/>
        <w:rPr>
          <w:rFonts w:cstheme="minorHAnsi"/>
        </w:rPr>
      </w:pPr>
      <w:r w:rsidRPr="008F4745">
        <w:rPr>
          <w:rFonts w:cstheme="minorHAnsi"/>
        </w:rPr>
        <w:t>Další práva a povinnosti týkající</w:t>
      </w:r>
      <w:r w:rsidR="00042223" w:rsidRPr="008F4745">
        <w:rPr>
          <w:rFonts w:cstheme="minorHAnsi"/>
        </w:rPr>
        <w:t xml:space="preserve"> se průzkumů a zaměření</w:t>
      </w:r>
      <w:r w:rsidRPr="008F4745">
        <w:rPr>
          <w:rFonts w:cstheme="minorHAnsi"/>
        </w:rPr>
        <w:t>:</w:t>
      </w:r>
    </w:p>
    <w:p w14:paraId="7EFFB18C" w14:textId="78E12AEF" w:rsidR="00042223" w:rsidRPr="008F4745" w:rsidRDefault="00042223" w:rsidP="00FA68EA">
      <w:pPr>
        <w:pStyle w:val="Odstavecseseznamem"/>
        <w:rPr>
          <w:rFonts w:cstheme="minorHAnsi"/>
          <w:b/>
        </w:rPr>
      </w:pPr>
      <w:r w:rsidRPr="008F4745">
        <w:rPr>
          <w:rFonts w:cstheme="minorHAnsi"/>
        </w:rPr>
        <w:t xml:space="preserve">Průzkumy a zaměření budou zhotoveny </w:t>
      </w:r>
      <w:r w:rsidR="009F18C8">
        <w:rPr>
          <w:rFonts w:cstheme="minorHAnsi"/>
        </w:rPr>
        <w:t xml:space="preserve">s ohledem na aktuální znění </w:t>
      </w:r>
      <w:r w:rsidRPr="008F4745">
        <w:rPr>
          <w:rFonts w:cstheme="minorHAnsi"/>
        </w:rPr>
        <w:t xml:space="preserve">směrnice Ministerstva dopravy, odboru liniových staveb a silničního správního úřadu, pro dokumentaci staveb pozemních komunikací, dostupné na </w:t>
      </w:r>
      <w:r w:rsidRPr="008F4745">
        <w:rPr>
          <w:rFonts w:cstheme="minorHAnsi"/>
          <w:i/>
          <w:iCs/>
        </w:rPr>
        <w:t>&lt;https://www.pjpk.cz/metodicke-pokyny-smernice-a-dalsi-technicke-pre/&gt;.</w:t>
      </w:r>
    </w:p>
    <w:p w14:paraId="091B7FBA" w14:textId="60F908B9" w:rsidR="00042223" w:rsidRPr="008F4745" w:rsidRDefault="00042223" w:rsidP="00FA68EA">
      <w:pPr>
        <w:pStyle w:val="Odstavecseseznamem"/>
        <w:rPr>
          <w:rFonts w:cstheme="minorHAnsi"/>
        </w:rPr>
      </w:pPr>
      <w:r w:rsidRPr="008F4745">
        <w:rPr>
          <w:rFonts w:cstheme="minorHAnsi"/>
        </w:rPr>
        <w:t>Součástí zaměření je i zákres inženýrských sítí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032632FE" w14:textId="187B9814" w:rsidR="00042223" w:rsidRPr="002904CA" w:rsidRDefault="00D65BED" w:rsidP="00586691">
      <w:pPr>
        <w:pStyle w:val="Odstavecseseznamem"/>
        <w:rPr>
          <w:rFonts w:cstheme="minorHAnsi"/>
        </w:rPr>
      </w:pPr>
      <w:r w:rsidRPr="008F4745">
        <w:rPr>
          <w:rFonts w:cstheme="minorHAnsi"/>
        </w:rPr>
        <w:t>Na příkaz Objednatele budou vyhotoveny kamerové zkoušky</w:t>
      </w:r>
      <w:r w:rsidR="00875C19" w:rsidRPr="008F4745">
        <w:rPr>
          <w:rFonts w:cstheme="minorHAnsi"/>
        </w:rPr>
        <w:t xml:space="preserve"> dešťové kanalizace.</w:t>
      </w:r>
    </w:p>
    <w:p w14:paraId="3B50BAC8" w14:textId="356C34AA" w:rsidR="00875C19" w:rsidRPr="008F4745" w:rsidRDefault="00875C19" w:rsidP="00792BFE">
      <w:pPr>
        <w:pStyle w:val="Nadpis3"/>
        <w:rPr>
          <w:rFonts w:cstheme="minorHAnsi"/>
        </w:rPr>
      </w:pPr>
      <w:r w:rsidRPr="008F4745">
        <w:rPr>
          <w:rFonts w:cstheme="minorHAnsi"/>
        </w:rPr>
        <w:lastRenderedPageBreak/>
        <w:t>Další práva a povinnosti týkající se výkonu autorského dozoru:</w:t>
      </w:r>
    </w:p>
    <w:p w14:paraId="18A19CE1" w14:textId="77777777" w:rsidR="00003B1C" w:rsidRPr="008F4745" w:rsidRDefault="0042135D" w:rsidP="00FA68EA">
      <w:pPr>
        <w:pStyle w:val="Odstavecseseznamem"/>
        <w:rPr>
          <w:rFonts w:cstheme="minorHAnsi"/>
        </w:rPr>
      </w:pPr>
      <w:r w:rsidRPr="008F4745">
        <w:rPr>
          <w:rFonts w:cstheme="minorHAnsi"/>
        </w:rPr>
        <w:t xml:space="preserve">Autorský dozor bude vykonáván v souladu s přílohou č. 5 Technických kvalitativních podmínek staveb pozemních komunikací, Kapitola 1, Všeobecné, dostupné z </w:t>
      </w:r>
      <w:r w:rsidRPr="008F4745">
        <w:rPr>
          <w:rFonts w:cstheme="minorHAnsi"/>
          <w:i/>
          <w:iCs/>
        </w:rPr>
        <w:t>&lt;https://www.pjpk.cz/technicke-kvalitativni-podminky-staveb-tkp/&gt;.</w:t>
      </w:r>
    </w:p>
    <w:p w14:paraId="337F19F2" w14:textId="632EE204" w:rsidR="0042135D" w:rsidRPr="008F4745" w:rsidRDefault="0042135D" w:rsidP="00FA68EA">
      <w:pPr>
        <w:pStyle w:val="Odstavecseseznamem"/>
        <w:rPr>
          <w:rFonts w:cstheme="minorHAnsi"/>
        </w:rPr>
      </w:pPr>
      <w:r w:rsidRPr="008F4745">
        <w:rPr>
          <w:rFonts w:cstheme="minorHAnsi"/>
        </w:rPr>
        <w:t>Autorský dozor bude vykonáván jako občasný.</w:t>
      </w:r>
    </w:p>
    <w:p w14:paraId="1F149CA5" w14:textId="1681AC70" w:rsidR="00E64EE1" w:rsidRPr="008F4745" w:rsidRDefault="00E64EE1" w:rsidP="00FA68EA">
      <w:pPr>
        <w:pStyle w:val="Odstavecseseznamem"/>
        <w:rPr>
          <w:rFonts w:cstheme="minorHAnsi"/>
          <w:bCs/>
        </w:rPr>
      </w:pPr>
      <w:r w:rsidRPr="008F4745">
        <w:rPr>
          <w:rFonts w:cstheme="minorHAnsi"/>
        </w:rPr>
        <w:t xml:space="preserve">Objednatel zajistí pro </w:t>
      </w:r>
      <w:r w:rsidR="00E93C52">
        <w:rPr>
          <w:rFonts w:cstheme="minorHAnsi"/>
        </w:rPr>
        <w:t>Poskytovatel</w:t>
      </w:r>
      <w:r w:rsidRPr="008F4745">
        <w:rPr>
          <w:rFonts w:cstheme="minorHAnsi"/>
        </w:rPr>
        <w:t xml:space="preserve">e nezbytné podmínky pro výkon autorského dozoru, zejména oznámí </w:t>
      </w:r>
      <w:r w:rsidR="00E93C52">
        <w:rPr>
          <w:rFonts w:cstheme="minorHAnsi"/>
        </w:rPr>
        <w:t>Poskytovatel</w:t>
      </w:r>
      <w:r w:rsidRPr="008F4745">
        <w:rPr>
          <w:rFonts w:cstheme="minorHAnsi"/>
        </w:rPr>
        <w:t xml:space="preserve">e jako osobu vykonávající autorský dozor </w:t>
      </w:r>
      <w:r w:rsidR="00E93C52">
        <w:rPr>
          <w:rFonts w:cstheme="minorHAnsi"/>
        </w:rPr>
        <w:t>Poskytovatel</w:t>
      </w:r>
      <w:r w:rsidRPr="008F4745">
        <w:rPr>
          <w:rFonts w:cstheme="minorHAnsi"/>
        </w:rPr>
        <w:t xml:space="preserve">i stavby a zajistí, aby </w:t>
      </w:r>
      <w:r w:rsidR="00E93C52">
        <w:rPr>
          <w:rFonts w:cstheme="minorHAnsi"/>
        </w:rPr>
        <w:t>Poskytovatel</w:t>
      </w:r>
      <w:r w:rsidRPr="008F4745">
        <w:rPr>
          <w:rFonts w:cstheme="minorHAnsi"/>
        </w:rPr>
        <w:t xml:space="preserve"> dostával potřebné podklady týkající se realizace stavby a kontrolních dnů stavby.</w:t>
      </w:r>
    </w:p>
    <w:p w14:paraId="02584782" w14:textId="525A0578" w:rsidR="00875C19" w:rsidRPr="008F4745" w:rsidRDefault="003E78EA" w:rsidP="00FA68EA">
      <w:pPr>
        <w:pStyle w:val="Odstavecseseznamem"/>
        <w:rPr>
          <w:rFonts w:cstheme="minorHAnsi"/>
          <w:bCs/>
        </w:rPr>
      </w:pPr>
      <w:r w:rsidRPr="008F4745">
        <w:rPr>
          <w:rFonts w:cstheme="minorHAnsi"/>
        </w:rPr>
        <w:t>Z</w:t>
      </w:r>
      <w:r w:rsidR="00875C19" w:rsidRPr="008F4745">
        <w:rPr>
          <w:rFonts w:cstheme="minorHAnsi"/>
        </w:rPr>
        <w:t xml:space="preserve">jistí-li </w:t>
      </w:r>
      <w:r w:rsidR="00E64EE1" w:rsidRPr="008F4745">
        <w:rPr>
          <w:rFonts w:cstheme="minorHAnsi"/>
        </w:rPr>
        <w:t xml:space="preserve">vykonavatel autorského dozoru </w:t>
      </w:r>
      <w:r w:rsidR="00875C19" w:rsidRPr="008F4745">
        <w:rPr>
          <w:rFonts w:cstheme="minorHAnsi"/>
        </w:rPr>
        <w:t xml:space="preserve">při výkonu činnosti nesoulad s projektovou dokumentací k provedení stavby, uvědomí bez zbytečného odkladu Objednatele a zapíše tuto skutečnost do stavebního deníku. </w:t>
      </w:r>
      <w:r w:rsidR="00CA1838">
        <w:rPr>
          <w:rFonts w:cstheme="minorHAnsi"/>
        </w:rPr>
        <w:t>Zhotovitel</w:t>
      </w:r>
      <w:r w:rsidR="00875C19" w:rsidRPr="008F4745">
        <w:rPr>
          <w:rFonts w:cstheme="minorHAnsi"/>
        </w:rPr>
        <w:t xml:space="preserve"> stavby uvědomí v případě nebezpečí z prodlení či v případě nebezpečí vzniku škody.</w:t>
      </w:r>
    </w:p>
    <w:p w14:paraId="0FBBE720" w14:textId="45A6D7CE" w:rsidR="00875C19" w:rsidRPr="008F4745" w:rsidRDefault="00E64EE1" w:rsidP="00FA68EA">
      <w:pPr>
        <w:pStyle w:val="Odstavecseseznamem"/>
        <w:rPr>
          <w:rFonts w:cstheme="minorHAnsi"/>
          <w:bCs/>
        </w:rPr>
      </w:pPr>
      <w:r w:rsidRPr="008F4745">
        <w:rPr>
          <w:rFonts w:cstheme="minorHAnsi"/>
        </w:rPr>
        <w:t xml:space="preserve">Autorský dozor </w:t>
      </w:r>
      <w:r w:rsidR="00875C19" w:rsidRPr="008F4745">
        <w:rPr>
          <w:rFonts w:cstheme="minorHAnsi"/>
        </w:rPr>
        <w:t>nebude vykonáván osobou, která připravovala nebo se podílela na přípravě realizační dokumentac</w:t>
      </w:r>
      <w:r w:rsidR="008E046C" w:rsidRPr="008F4745">
        <w:rPr>
          <w:rFonts w:cstheme="minorHAnsi"/>
        </w:rPr>
        <w:t>e</w:t>
      </w:r>
      <w:r w:rsidR="00875C19" w:rsidRPr="008F4745">
        <w:rPr>
          <w:rFonts w:cstheme="minorHAnsi"/>
        </w:rPr>
        <w:t xml:space="preserve"> pro </w:t>
      </w:r>
      <w:r w:rsidR="007474FD">
        <w:rPr>
          <w:rFonts w:cstheme="minorHAnsi"/>
        </w:rPr>
        <w:t>zhotovitele</w:t>
      </w:r>
      <w:r w:rsidR="00875C19" w:rsidRPr="008F4745">
        <w:rPr>
          <w:rFonts w:cstheme="minorHAnsi"/>
        </w:rPr>
        <w:t xml:space="preserve"> stavby.</w:t>
      </w:r>
    </w:p>
    <w:p w14:paraId="3CF8C166" w14:textId="284F3E87" w:rsidR="00E27C57" w:rsidRPr="008F4745" w:rsidRDefault="00E27C57" w:rsidP="00DE70E1">
      <w:pPr>
        <w:pStyle w:val="Nadpis3"/>
        <w:rPr>
          <w:rFonts w:cstheme="minorHAnsi"/>
        </w:rPr>
      </w:pPr>
      <w:r w:rsidRPr="008F4745">
        <w:rPr>
          <w:rFonts w:cstheme="minorHAnsi"/>
        </w:rPr>
        <w:t xml:space="preserve">Další práva a povinnosti týkající se </w:t>
      </w:r>
      <w:r w:rsidR="00702C15" w:rsidRPr="008F4745">
        <w:rPr>
          <w:rFonts w:cstheme="minorHAnsi"/>
        </w:rPr>
        <w:t>inženýrské činnosti a majetkoprávního vypořádání záměru</w:t>
      </w:r>
      <w:r w:rsidRPr="008F4745">
        <w:rPr>
          <w:rFonts w:cstheme="minorHAnsi"/>
        </w:rPr>
        <w:t>:</w:t>
      </w:r>
    </w:p>
    <w:p w14:paraId="343B5747" w14:textId="77777777" w:rsidR="00B40811" w:rsidRPr="008F4745" w:rsidRDefault="00B40811" w:rsidP="00FA68EA">
      <w:pPr>
        <w:pStyle w:val="Odstavecseseznamem"/>
        <w:rPr>
          <w:rFonts w:cstheme="minorHAnsi"/>
        </w:rPr>
      </w:pPr>
      <w:r w:rsidRPr="008F4745">
        <w:rPr>
          <w:rFonts w:cstheme="minorHAnsi"/>
        </w:rPr>
        <w:t>Výkonem související inženýrské činnosti se rozumí zejména:</w:t>
      </w:r>
    </w:p>
    <w:p w14:paraId="6390164F" w14:textId="483728CA" w:rsidR="00B40811" w:rsidRPr="008F4745" w:rsidRDefault="00B40811" w:rsidP="00FA68EA">
      <w:pPr>
        <w:pStyle w:val="Odstavecseseznamem"/>
        <w:numPr>
          <w:ilvl w:val="0"/>
          <w:numId w:val="2"/>
        </w:numPr>
        <w:rPr>
          <w:rFonts w:cstheme="minorHAnsi"/>
        </w:rPr>
      </w:pPr>
      <w:r w:rsidRPr="008F4745">
        <w:rPr>
          <w:rFonts w:cstheme="minorHAnsi"/>
        </w:rPr>
        <w:t>všechna právní jednání potřebná k zajištění povolení záměru;</w:t>
      </w:r>
    </w:p>
    <w:p w14:paraId="17F123C2" w14:textId="77777777" w:rsidR="00B40811" w:rsidRPr="008F4745" w:rsidRDefault="00B40811" w:rsidP="00FA68EA">
      <w:pPr>
        <w:pStyle w:val="Odstavecseseznamem"/>
        <w:numPr>
          <w:ilvl w:val="0"/>
          <w:numId w:val="2"/>
        </w:numPr>
        <w:rPr>
          <w:rFonts w:cstheme="minorHAnsi"/>
        </w:rPr>
      </w:pPr>
      <w:r w:rsidRPr="008F4745">
        <w:rPr>
          <w:rFonts w:cstheme="minorHAnsi"/>
        </w:rPr>
        <w:t>zajištění prodloužení platnosti povolení záměru v případě nezahájení stavby v termínu platnosti povolení záměru, a to v dostatečném předstihu;</w:t>
      </w:r>
    </w:p>
    <w:p w14:paraId="18F58CEA" w14:textId="77777777" w:rsidR="00B40811" w:rsidRPr="008F4745" w:rsidRDefault="00B40811" w:rsidP="00FA68EA">
      <w:pPr>
        <w:pStyle w:val="Odstavecseseznamem"/>
        <w:rPr>
          <w:rFonts w:cstheme="minorHAnsi"/>
        </w:rPr>
      </w:pPr>
      <w:r w:rsidRPr="008F4745">
        <w:rPr>
          <w:rFonts w:cstheme="minorHAnsi"/>
        </w:rPr>
        <w:t>Majetkoprávní vypořádání</w:t>
      </w:r>
    </w:p>
    <w:p w14:paraId="1F2BB2C5" w14:textId="77777777" w:rsidR="00B40811" w:rsidRPr="008F4745" w:rsidRDefault="00B40811" w:rsidP="00FA68EA">
      <w:pPr>
        <w:pStyle w:val="Odstavecseseznamem"/>
        <w:numPr>
          <w:ilvl w:val="0"/>
          <w:numId w:val="2"/>
        </w:numPr>
        <w:rPr>
          <w:rFonts w:cstheme="minorHAnsi"/>
        </w:rPr>
      </w:pPr>
      <w:r w:rsidRPr="008F4745">
        <w:rPr>
          <w:rFonts w:cstheme="minorHAnsi"/>
        </w:rPr>
        <w:t xml:space="preserve">bude prováděno v souladu s platným </w:t>
      </w:r>
      <w:r w:rsidRPr="008F4745">
        <w:rPr>
          <w:rFonts w:cstheme="minorHAnsi"/>
          <w:i/>
        </w:rPr>
        <w:t>Metodickým pokynem pro výkon majetkoprávní přípravy dopravních staveb Středočeského kraje</w:t>
      </w:r>
      <w:r w:rsidRPr="008F4745">
        <w:rPr>
          <w:rFonts w:cstheme="minorHAnsi"/>
        </w:rPr>
        <w:t>, schváleným Zastupitelstvem kraje a instrukcemi ze strany Objednatele.</w:t>
      </w:r>
    </w:p>
    <w:p w14:paraId="6A75E729" w14:textId="77777777" w:rsidR="00B40811" w:rsidRPr="008F4745" w:rsidRDefault="00B40811" w:rsidP="00FA68EA">
      <w:pPr>
        <w:pStyle w:val="Odstavecseseznamem"/>
        <w:numPr>
          <w:ilvl w:val="0"/>
          <w:numId w:val="2"/>
        </w:numPr>
        <w:rPr>
          <w:rFonts w:cstheme="minorHAnsi"/>
        </w:rPr>
      </w:pPr>
      <w:r w:rsidRPr="008F4745">
        <w:rPr>
          <w:rFonts w:cstheme="minorHAnsi"/>
        </w:rPr>
        <w:t>může probíhat i po dokončení realizace stavby.</w:t>
      </w:r>
    </w:p>
    <w:p w14:paraId="4832078E" w14:textId="46A214C8" w:rsidR="00B40811" w:rsidRPr="008F4745" w:rsidRDefault="00B40811" w:rsidP="00FA68EA">
      <w:pPr>
        <w:pStyle w:val="Odstavecseseznamem"/>
        <w:numPr>
          <w:ilvl w:val="0"/>
          <w:numId w:val="2"/>
        </w:numPr>
        <w:rPr>
          <w:rFonts w:cstheme="minorHAnsi"/>
        </w:rPr>
      </w:pPr>
      <w:r w:rsidRPr="008F4745">
        <w:rPr>
          <w:rFonts w:cstheme="minorHAnsi"/>
        </w:rPr>
        <w:t xml:space="preserve">V případě, že bude v rámci projednávané stavby nutné provést výkupy pozemků, informuje </w:t>
      </w:r>
      <w:r w:rsidR="00E93C52">
        <w:rPr>
          <w:rFonts w:cstheme="minorHAnsi"/>
        </w:rPr>
        <w:t>Poskytovatel</w:t>
      </w:r>
      <w:r w:rsidRPr="008F4745">
        <w:rPr>
          <w:rFonts w:cstheme="minorHAnsi"/>
        </w:rPr>
        <w:t xml:space="preserve"> o této skutečnosti neprodleně Objednatele, který rozhodne o dalším postupu v dané věci, a to na výrobním výboru svolaném neprodleně Poskytovatelem po zjištění této skutečnosti.</w:t>
      </w:r>
    </w:p>
    <w:p w14:paraId="4258AF7F" w14:textId="77777777" w:rsidR="00B40811" w:rsidRDefault="00B40811" w:rsidP="00FA68EA">
      <w:pPr>
        <w:pStyle w:val="Odstavecseseznamem"/>
        <w:numPr>
          <w:ilvl w:val="0"/>
          <w:numId w:val="2"/>
        </w:numPr>
        <w:rPr>
          <w:rFonts w:cstheme="minorHAnsi"/>
        </w:rPr>
      </w:pPr>
      <w:r w:rsidRPr="008F4745">
        <w:rPr>
          <w:rFonts w:cstheme="minorHAnsi"/>
        </w:rPr>
        <w:t>nezahrnuje zajištění podkladů pro vyvlastnění.</w:t>
      </w:r>
    </w:p>
    <w:p w14:paraId="23AB16C9" w14:textId="77777777" w:rsidR="002904CA" w:rsidRPr="002904CA" w:rsidRDefault="002904CA" w:rsidP="002904CA">
      <w:pPr>
        <w:rPr>
          <w:rFonts w:cstheme="minorHAnsi"/>
        </w:rPr>
      </w:pPr>
    </w:p>
    <w:p w14:paraId="317B8487" w14:textId="77777777" w:rsidR="00FA68EA" w:rsidRPr="008F4745" w:rsidRDefault="00FA68EA" w:rsidP="00DE70E1">
      <w:pPr>
        <w:pStyle w:val="Nadpis3"/>
        <w:rPr>
          <w:rFonts w:cstheme="minorHAnsi"/>
        </w:rPr>
      </w:pPr>
      <w:r w:rsidRPr="008F4745">
        <w:rPr>
          <w:rFonts w:cstheme="minorHAnsi"/>
        </w:rPr>
        <w:t>Další práva a povinnosti týkající se žádosti o povolení záměru:</w:t>
      </w:r>
    </w:p>
    <w:p w14:paraId="2CBE817C" w14:textId="34C62B65" w:rsidR="00FA68EA" w:rsidRPr="008F4745" w:rsidRDefault="00FA68EA" w:rsidP="00FA68EA">
      <w:pPr>
        <w:pStyle w:val="Odstavecseseznamem"/>
        <w:rPr>
          <w:rFonts w:cstheme="minorHAnsi"/>
        </w:rPr>
      </w:pPr>
      <w:r w:rsidRPr="008F4745">
        <w:rPr>
          <w:rFonts w:cstheme="minorHAnsi"/>
        </w:rPr>
        <w:t>Žádost o povolení záměru bude obsahovat všechny náležitosti dle § 184 zákona č. 283/2021 Sb., stavební zákon, tedy zejména:</w:t>
      </w:r>
    </w:p>
    <w:p w14:paraId="237A326A" w14:textId="7692CC92" w:rsidR="00FA68EA" w:rsidRPr="008F4745" w:rsidRDefault="00FA68EA" w:rsidP="00FA68EA">
      <w:pPr>
        <w:pStyle w:val="Odstavecseseznamem"/>
        <w:numPr>
          <w:ilvl w:val="0"/>
          <w:numId w:val="2"/>
        </w:numPr>
        <w:rPr>
          <w:rFonts w:cstheme="minorHAnsi"/>
        </w:rPr>
      </w:pPr>
      <w:r w:rsidRPr="008F4745">
        <w:rPr>
          <w:rFonts w:cstheme="minorHAnsi"/>
        </w:rPr>
        <w:t xml:space="preserve">dokumentaci pro povolení </w:t>
      </w:r>
      <w:r w:rsidR="001608AA">
        <w:rPr>
          <w:rFonts w:cstheme="minorHAnsi"/>
        </w:rPr>
        <w:t>stavby</w:t>
      </w:r>
      <w:r w:rsidRPr="008F4745">
        <w:rPr>
          <w:rFonts w:cstheme="minorHAnsi"/>
        </w:rPr>
        <w:t>,</w:t>
      </w:r>
    </w:p>
    <w:p w14:paraId="21ECC11C" w14:textId="77777777" w:rsidR="00FA68EA" w:rsidRPr="008F4745" w:rsidRDefault="00FA68EA" w:rsidP="00FA68EA">
      <w:pPr>
        <w:pStyle w:val="Odstavecseseznamem"/>
        <w:numPr>
          <w:ilvl w:val="0"/>
          <w:numId w:val="2"/>
        </w:numPr>
        <w:rPr>
          <w:rFonts w:cstheme="minorHAnsi"/>
        </w:rPr>
      </w:pPr>
      <w:r w:rsidRPr="008F4745">
        <w:rPr>
          <w:rFonts w:cstheme="minorHAnsi"/>
        </w:rPr>
        <w:t>plánovací smlouvu, je-li uzavřena,</w:t>
      </w:r>
    </w:p>
    <w:p w14:paraId="12B91648"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dotčených vlastníků,</w:t>
      </w:r>
    </w:p>
    <w:p w14:paraId="61988A17"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účastníků řízení se záměrem, pokud stavebník žádá o vydání povolení ve zrychleném řízení,</w:t>
      </w:r>
    </w:p>
    <w:p w14:paraId="33F68E91" w14:textId="77777777" w:rsidR="00FA68EA" w:rsidRPr="008F4745" w:rsidRDefault="00FA68EA" w:rsidP="00FA68EA">
      <w:pPr>
        <w:pStyle w:val="Odstavecseseznamem"/>
        <w:numPr>
          <w:ilvl w:val="0"/>
          <w:numId w:val="2"/>
        </w:numPr>
        <w:rPr>
          <w:rFonts w:cstheme="minorHAnsi"/>
        </w:rPr>
      </w:pPr>
      <w:r w:rsidRPr="008F4745">
        <w:rPr>
          <w:rFonts w:cstheme="minorHAnsi"/>
        </w:rPr>
        <w:lastRenderedPageBreak/>
        <w:t>vyjádření, závazná stanoviska nebo rozhodnutí dotčených orgánů, jsou-li vyžadována zákonem, nebo náležitosti žádosti podle § 177 stavebního zákona, nejsou-li vyjádření nebo závazná stanoviska součástí žádosti,</w:t>
      </w:r>
    </w:p>
    <w:p w14:paraId="14C80DF8" w14:textId="77777777" w:rsidR="00FA68EA" w:rsidRPr="008F4745" w:rsidRDefault="00FA68EA" w:rsidP="00FA68EA">
      <w:pPr>
        <w:pStyle w:val="Odstavecseseznamem"/>
        <w:numPr>
          <w:ilvl w:val="0"/>
          <w:numId w:val="2"/>
        </w:numPr>
        <w:rPr>
          <w:rFonts w:cstheme="minorHAnsi"/>
        </w:rPr>
      </w:pPr>
      <w:r w:rsidRPr="008F4745">
        <w:rPr>
          <w:rFonts w:cstheme="minorHAnsi"/>
        </w:rPr>
        <w:t>vyjádření dotčených vlastníků veřejné dopravní nebo technické infrastruktury uvedených v digitální technické mapě,</w:t>
      </w:r>
    </w:p>
    <w:p w14:paraId="59CCACE6" w14:textId="77777777" w:rsidR="00FA68EA" w:rsidRPr="008F4745" w:rsidRDefault="00FA68EA" w:rsidP="00FA68EA">
      <w:pPr>
        <w:pStyle w:val="Odstavecseseznamem"/>
        <w:numPr>
          <w:ilvl w:val="0"/>
          <w:numId w:val="2"/>
        </w:numPr>
        <w:rPr>
          <w:rFonts w:cstheme="minorHAnsi"/>
        </w:rPr>
      </w:pPr>
      <w:r w:rsidRPr="008F4745">
        <w:rPr>
          <w:rFonts w:cstheme="minorHAnsi"/>
        </w:rPr>
        <w:t>závěr zjišťovacího řízení, že záměr nepodléhá posouzení vlivů na životní prostředí podle zákona o posuzování vlivů na životní prostředí, byl-li vydán,</w:t>
      </w:r>
    </w:p>
    <w:p w14:paraId="1C11CA2D" w14:textId="77777777" w:rsidR="00FA68EA" w:rsidRPr="008F4745" w:rsidRDefault="00FA68EA" w:rsidP="00FA68EA">
      <w:pPr>
        <w:pStyle w:val="Odstavecseseznamem"/>
        <w:numPr>
          <w:ilvl w:val="0"/>
          <w:numId w:val="2"/>
        </w:numPr>
        <w:rPr>
          <w:rFonts w:cstheme="minorHAnsi"/>
        </w:rPr>
      </w:pPr>
      <w:r w:rsidRPr="008F4745">
        <w:rPr>
          <w:rFonts w:cstheme="minorHAnsi"/>
        </w:rPr>
        <w:t>specifikace výjimky z obecných požadavků na výstavbu požadované k realizaci záměru a její odůvodnění a vyjádření nebo závazné stanovisko dotčeného orgánu, který hájí zájmy podle jiných právních předpisů, kterých se výjimka z obecných požadavků týká,</w:t>
      </w:r>
    </w:p>
    <w:p w14:paraId="53D4BEE2" w14:textId="5F7DFC28" w:rsidR="00003B1C" w:rsidRPr="008F4745" w:rsidRDefault="00003B1C" w:rsidP="00DE70E1">
      <w:pPr>
        <w:pStyle w:val="Nadpis3"/>
        <w:rPr>
          <w:rFonts w:cstheme="minorHAnsi"/>
        </w:rPr>
      </w:pPr>
      <w:r w:rsidRPr="008F4745">
        <w:rPr>
          <w:rFonts w:cstheme="minorHAnsi"/>
        </w:rPr>
        <w:t xml:space="preserve">Ostatní práva a povinnosti </w:t>
      </w:r>
      <w:r w:rsidR="00E93C52">
        <w:rPr>
          <w:rFonts w:cstheme="minorHAnsi"/>
        </w:rPr>
        <w:t>Poskytovatel</w:t>
      </w:r>
      <w:r w:rsidRPr="008F4745">
        <w:rPr>
          <w:rFonts w:cstheme="minorHAnsi"/>
        </w:rPr>
        <w:t>e:</w:t>
      </w:r>
    </w:p>
    <w:p w14:paraId="062E036D" w14:textId="42FC6881" w:rsidR="00564DCE" w:rsidRPr="008F4745" w:rsidRDefault="00E93C52" w:rsidP="00FA68EA">
      <w:pPr>
        <w:pStyle w:val="Odstavecseseznamem"/>
        <w:rPr>
          <w:rFonts w:cstheme="minorHAnsi"/>
        </w:rPr>
      </w:pPr>
      <w:r>
        <w:rPr>
          <w:rFonts w:cstheme="minorHAnsi"/>
        </w:rPr>
        <w:t>Poskytovatel</w:t>
      </w:r>
      <w:r w:rsidR="00531E70" w:rsidRPr="008F4745">
        <w:rPr>
          <w:rFonts w:cstheme="minorHAnsi"/>
        </w:rPr>
        <w:t xml:space="preserve"> je povinen na příkaz Objednatele provést etapizaci </w:t>
      </w:r>
      <w:r w:rsidR="00EC7793" w:rsidRPr="008F4745">
        <w:rPr>
          <w:rFonts w:cstheme="minorHAnsi"/>
        </w:rPr>
        <w:t>záměru</w:t>
      </w:r>
      <w:r w:rsidR="00FB69BF" w:rsidRPr="008F4745">
        <w:rPr>
          <w:rFonts w:cstheme="minorHAnsi"/>
        </w:rPr>
        <w:t xml:space="preserve">. Zároveň je povinen provést </w:t>
      </w:r>
      <w:r w:rsidR="001720F8" w:rsidRPr="008F4745">
        <w:rPr>
          <w:rFonts w:cstheme="minorHAnsi"/>
        </w:rPr>
        <w:t>rozdělení rozpočtů na jednotlivé etapy.</w:t>
      </w:r>
      <w:r w:rsidR="00564DCE" w:rsidRPr="008F4745">
        <w:rPr>
          <w:rFonts w:cstheme="minorHAnsi"/>
        </w:rPr>
        <w:t xml:space="preserve"> E</w:t>
      </w:r>
      <w:r w:rsidR="00A71BC5" w:rsidRPr="008F4745">
        <w:rPr>
          <w:rFonts w:cstheme="minorHAnsi"/>
        </w:rPr>
        <w:t>tapizace projektu</w:t>
      </w:r>
      <w:r w:rsidR="00564DCE" w:rsidRPr="008F4745">
        <w:rPr>
          <w:rFonts w:cstheme="minorHAnsi"/>
        </w:rPr>
        <w:t xml:space="preserve"> </w:t>
      </w:r>
      <w:r w:rsidR="00A71BC5" w:rsidRPr="008F4745">
        <w:rPr>
          <w:rFonts w:cstheme="minorHAnsi"/>
        </w:rPr>
        <w:t>není důvodem ke zvýšení ceny.</w:t>
      </w:r>
    </w:p>
    <w:p w14:paraId="2D95EC8E" w14:textId="461523E4" w:rsidR="003940A8" w:rsidRPr="008F4745" w:rsidRDefault="00E93C52" w:rsidP="00FA68EA">
      <w:pPr>
        <w:pStyle w:val="Odstavecseseznamem"/>
        <w:rPr>
          <w:rFonts w:cstheme="minorHAnsi"/>
        </w:rPr>
      </w:pPr>
      <w:r>
        <w:rPr>
          <w:rFonts w:cstheme="minorHAnsi"/>
        </w:rPr>
        <w:t>Poskytovatel</w:t>
      </w:r>
      <w:r w:rsidR="00515ED5" w:rsidRPr="008F4745">
        <w:rPr>
          <w:rFonts w:cstheme="minorHAnsi"/>
        </w:rPr>
        <w:t xml:space="preserve"> je </w:t>
      </w:r>
      <w:r w:rsidR="005C41CE" w:rsidRPr="008F4745">
        <w:rPr>
          <w:rFonts w:cstheme="minorHAnsi"/>
        </w:rPr>
        <w:t>vypracuje</w:t>
      </w:r>
      <w:r w:rsidR="00515ED5" w:rsidRPr="008F4745">
        <w:rPr>
          <w:rFonts w:cstheme="minorHAnsi"/>
        </w:rPr>
        <w:t xml:space="preserve"> návrh dopravně inženýrského opatření, včetně jeho projednání s </w:t>
      </w:r>
      <w:r w:rsidR="00004489" w:rsidRPr="008F4745">
        <w:rPr>
          <w:rFonts w:cstheme="minorHAnsi"/>
        </w:rPr>
        <w:t>příslušnými</w:t>
      </w:r>
      <w:r w:rsidR="00515ED5" w:rsidRPr="008F4745">
        <w:rPr>
          <w:rFonts w:cstheme="minorHAnsi"/>
        </w:rPr>
        <w:t xml:space="preserve"> orgány státní správy a samosprávy.</w:t>
      </w:r>
    </w:p>
    <w:p w14:paraId="742B9E95" w14:textId="5CD67EDC" w:rsidR="00F6777E" w:rsidRPr="008F4745" w:rsidRDefault="00F6777E" w:rsidP="00FA68EA">
      <w:pPr>
        <w:pStyle w:val="Odstavecseseznamem"/>
        <w:rPr>
          <w:rFonts w:cstheme="minorHAnsi"/>
        </w:rPr>
      </w:pPr>
      <w:r w:rsidRPr="00F14332">
        <w:rPr>
          <w:rFonts w:cstheme="minorHAnsi"/>
          <w:strike/>
        </w:rPr>
        <w:t>Oprava objízdných tras je jako samostatná položka součástí rozpočtu stavby</w:t>
      </w:r>
      <w:r w:rsidRPr="008F4745">
        <w:rPr>
          <w:rFonts w:cstheme="minorHAnsi"/>
        </w:rPr>
        <w:t>.</w:t>
      </w:r>
    </w:p>
    <w:p w14:paraId="27C8604E" w14:textId="77777777" w:rsidR="00213C43" w:rsidRPr="008F4745" w:rsidRDefault="003940A8" w:rsidP="00FA68EA">
      <w:pPr>
        <w:pStyle w:val="Odstavecseseznamem"/>
        <w:rPr>
          <w:rFonts w:cstheme="minorHAnsi"/>
          <w:b/>
        </w:rPr>
      </w:pPr>
      <w:r w:rsidRPr="008F4745">
        <w:rPr>
          <w:rFonts w:cstheme="minorHAnsi"/>
        </w:rPr>
        <w:t>V projekční přípravě bude záměr projednán s Odborem veřejné mobility Středočeského kraje a v případě nutnosti (a dle vyjádření Odboru veřejné mobility), budou zapracovány návaznosti na cyklistickou infrastrukturu Středočeského kraje</w:t>
      </w:r>
      <w:r w:rsidR="007D0E9E" w:rsidRPr="008F4745">
        <w:rPr>
          <w:rFonts w:cstheme="minorHAnsi"/>
        </w:rPr>
        <w:t>.</w:t>
      </w:r>
    </w:p>
    <w:p w14:paraId="33DA7317" w14:textId="2AEDFB19" w:rsidR="0001637D" w:rsidRPr="008F4745" w:rsidRDefault="00E93C52" w:rsidP="00FA68EA">
      <w:pPr>
        <w:pStyle w:val="Odstavecseseznamem"/>
        <w:rPr>
          <w:rFonts w:cstheme="minorHAnsi"/>
          <w:bCs/>
        </w:rPr>
      </w:pPr>
      <w:r>
        <w:rPr>
          <w:rFonts w:cstheme="minorHAnsi"/>
        </w:rPr>
        <w:t>Poskytovatel</w:t>
      </w:r>
      <w:r w:rsidR="0001637D" w:rsidRPr="008F4745">
        <w:rPr>
          <w:rFonts w:cstheme="minorHAnsi"/>
          <w:bCs/>
        </w:rPr>
        <w:t xml:space="preserve"> je povinen poskytovat Objednateli </w:t>
      </w:r>
      <w:r w:rsidR="00BA7E1D" w:rsidRPr="008F4745">
        <w:rPr>
          <w:rFonts w:cstheme="minorHAnsi"/>
          <w:bCs/>
        </w:rPr>
        <w:t xml:space="preserve">součinnost </w:t>
      </w:r>
      <w:r w:rsidR="009E7AA3" w:rsidRPr="008F4745">
        <w:rPr>
          <w:rFonts w:cstheme="minorHAnsi"/>
        </w:rPr>
        <w:t xml:space="preserve">při zpracování dodatečných informací v rámci výběrového řízení na </w:t>
      </w:r>
      <w:r>
        <w:rPr>
          <w:rFonts w:cstheme="minorHAnsi"/>
        </w:rPr>
        <w:t>Poskytovatel</w:t>
      </w:r>
      <w:r w:rsidR="009E7AA3" w:rsidRPr="008F4745">
        <w:rPr>
          <w:rFonts w:cstheme="minorHAnsi"/>
        </w:rPr>
        <w:t xml:space="preserve">e stavby a zpracování konsolidovaných znění dokumentů, které byly ve výběrovém řízení na </w:t>
      </w:r>
      <w:r>
        <w:rPr>
          <w:rFonts w:cstheme="minorHAnsi"/>
        </w:rPr>
        <w:t>Poskytovatel</w:t>
      </w:r>
      <w:r w:rsidR="009E7AA3" w:rsidRPr="008F4745">
        <w:rPr>
          <w:rFonts w:cstheme="minorHAnsi"/>
        </w:rPr>
        <w:t>e opravovány.</w:t>
      </w:r>
    </w:p>
    <w:p w14:paraId="4D7A829B" w14:textId="0C5648BF" w:rsidR="002904CA" w:rsidRDefault="00AB2B93" w:rsidP="00F14332">
      <w:pPr>
        <w:pStyle w:val="Nadpis2"/>
        <w:rPr>
          <w:rFonts w:cstheme="minorHAnsi"/>
          <w:b w:val="0"/>
        </w:rPr>
      </w:pPr>
      <w:r w:rsidRPr="008F4745">
        <w:t xml:space="preserve">Termíny pro předkládání </w:t>
      </w:r>
      <w:r w:rsidR="00ED68E5" w:rsidRPr="008F4745">
        <w:t xml:space="preserve">projektové </w:t>
      </w:r>
    </w:p>
    <w:p w14:paraId="167B230D" w14:textId="2808F3E7" w:rsidR="002904CA" w:rsidRPr="002904CA" w:rsidRDefault="002904CA" w:rsidP="005E3896">
      <w:pPr>
        <w:spacing w:after="0" w:line="276" w:lineRule="auto"/>
        <w:jc w:val="both"/>
        <w:rPr>
          <w:rFonts w:cstheme="minorHAnsi"/>
          <w:b/>
          <w:bCs/>
        </w:rPr>
      </w:pPr>
      <w:r w:rsidRPr="002904CA">
        <w:rPr>
          <w:b/>
          <w:bCs/>
        </w:rPr>
        <w:t xml:space="preserve">Termíny pro předkládání projektové dokumentace akce Ulice K </w:t>
      </w:r>
      <w:proofErr w:type="spellStart"/>
      <w:r w:rsidRPr="002904CA">
        <w:rPr>
          <w:b/>
          <w:bCs/>
        </w:rPr>
        <w:t>Šibáku</w:t>
      </w:r>
      <w:proofErr w:type="spellEnd"/>
      <w:r w:rsidRPr="002904CA">
        <w:rPr>
          <w:b/>
          <w:bCs/>
        </w:rPr>
        <w:t>, křížení obchvatu Lysé nad Labem</w:t>
      </w:r>
    </w:p>
    <w:p w14:paraId="48344356" w14:textId="77777777" w:rsidR="002904CA" w:rsidRPr="008F4745" w:rsidRDefault="002904CA" w:rsidP="005E3896">
      <w:pPr>
        <w:spacing w:after="0" w:line="276" w:lineRule="auto"/>
        <w:jc w:val="both"/>
        <w:rPr>
          <w:rFonts w:cstheme="minorHAnsi"/>
          <w:b/>
        </w:rPr>
      </w:pPr>
    </w:p>
    <w:tbl>
      <w:tblPr>
        <w:tblStyle w:val="Mkatabulky"/>
        <w:tblW w:w="0" w:type="auto"/>
        <w:tblLook w:val="04A0" w:firstRow="1" w:lastRow="0" w:firstColumn="1" w:lastColumn="0" w:noHBand="0" w:noVBand="1"/>
      </w:tblPr>
      <w:tblGrid>
        <w:gridCol w:w="4531"/>
        <w:gridCol w:w="4531"/>
      </w:tblGrid>
      <w:tr w:rsidR="002904CA" w:rsidRPr="008F4745" w14:paraId="731991FB" w14:textId="77777777" w:rsidTr="0018440E">
        <w:tc>
          <w:tcPr>
            <w:tcW w:w="4531" w:type="dxa"/>
          </w:tcPr>
          <w:p w14:paraId="1F669A7E" w14:textId="77777777" w:rsidR="002904CA" w:rsidRPr="008F4745" w:rsidRDefault="002904CA" w:rsidP="0018440E">
            <w:pPr>
              <w:spacing w:line="360" w:lineRule="auto"/>
              <w:rPr>
                <w:rFonts w:cstheme="minorHAnsi"/>
                <w:b/>
                <w:sz w:val="20"/>
                <w:szCs w:val="20"/>
              </w:rPr>
            </w:pPr>
            <w:r>
              <w:rPr>
                <w:rFonts w:cstheme="minorHAnsi"/>
                <w:b/>
                <w:sz w:val="20"/>
                <w:szCs w:val="20"/>
              </w:rPr>
              <w:t xml:space="preserve">1. </w:t>
            </w:r>
            <w:r w:rsidRPr="00D24F93">
              <w:rPr>
                <w:rFonts w:cstheme="minorHAnsi"/>
                <w:b/>
                <w:sz w:val="20"/>
                <w:szCs w:val="20"/>
              </w:rPr>
              <w:t>Činnosti podle bodu č. 1 Soupisu prací</w:t>
            </w:r>
          </w:p>
        </w:tc>
        <w:tc>
          <w:tcPr>
            <w:tcW w:w="4531" w:type="dxa"/>
          </w:tcPr>
          <w:p w14:paraId="3E418860" w14:textId="77777777" w:rsidR="002904CA" w:rsidRPr="008F4745" w:rsidRDefault="002904CA" w:rsidP="0018440E">
            <w:pPr>
              <w:spacing w:line="360" w:lineRule="auto"/>
              <w:jc w:val="both"/>
              <w:rPr>
                <w:rFonts w:cstheme="minorHAnsi"/>
                <w:bCs/>
                <w:sz w:val="20"/>
                <w:szCs w:val="20"/>
              </w:rPr>
            </w:pPr>
            <w:r w:rsidRPr="008F4745">
              <w:rPr>
                <w:rFonts w:cstheme="minorHAnsi"/>
                <w:bCs/>
                <w:sz w:val="20"/>
                <w:szCs w:val="20"/>
              </w:rPr>
              <w:t xml:space="preserve">současně s převzetím čistopisu dokumentace pro povolení </w:t>
            </w:r>
            <w:r>
              <w:rPr>
                <w:rFonts w:cstheme="minorHAnsi"/>
                <w:bCs/>
                <w:sz w:val="20"/>
                <w:szCs w:val="20"/>
              </w:rPr>
              <w:t>stavby</w:t>
            </w:r>
            <w:r w:rsidRPr="008F4745">
              <w:rPr>
                <w:rFonts w:cstheme="minorHAnsi"/>
                <w:bCs/>
                <w:sz w:val="20"/>
                <w:szCs w:val="20"/>
              </w:rPr>
              <w:t xml:space="preserve"> Objednatelem</w:t>
            </w:r>
          </w:p>
        </w:tc>
      </w:tr>
      <w:tr w:rsidR="002904CA" w:rsidRPr="008F4745" w14:paraId="3CAB187C" w14:textId="77777777" w:rsidTr="0018440E">
        <w:trPr>
          <w:trHeight w:val="983"/>
        </w:trPr>
        <w:tc>
          <w:tcPr>
            <w:tcW w:w="4531" w:type="dxa"/>
          </w:tcPr>
          <w:p w14:paraId="3702327C" w14:textId="77777777" w:rsidR="002904CA" w:rsidRPr="008F4745" w:rsidRDefault="002904CA" w:rsidP="0018440E">
            <w:pPr>
              <w:spacing w:line="360" w:lineRule="auto"/>
              <w:rPr>
                <w:b/>
                <w:bCs/>
                <w:sz w:val="20"/>
                <w:szCs w:val="20"/>
              </w:rPr>
            </w:pPr>
            <w:proofErr w:type="gramStart"/>
            <w:r>
              <w:rPr>
                <w:b/>
                <w:bCs/>
                <w:sz w:val="20"/>
                <w:szCs w:val="20"/>
              </w:rPr>
              <w:t>2a</w:t>
            </w:r>
            <w:proofErr w:type="gramEnd"/>
            <w:r>
              <w:rPr>
                <w:b/>
                <w:bCs/>
                <w:sz w:val="20"/>
                <w:szCs w:val="20"/>
              </w:rPr>
              <w:t>. P</w:t>
            </w:r>
            <w:r w:rsidRPr="30623C98">
              <w:rPr>
                <w:b/>
                <w:bCs/>
                <w:sz w:val="20"/>
                <w:szCs w:val="20"/>
              </w:rPr>
              <w:t xml:space="preserve">ředložení konceptu dokumentace pro povolení </w:t>
            </w:r>
            <w:r>
              <w:rPr>
                <w:b/>
                <w:bCs/>
                <w:sz w:val="20"/>
                <w:szCs w:val="20"/>
              </w:rPr>
              <w:t>stavby</w:t>
            </w:r>
          </w:p>
        </w:tc>
        <w:tc>
          <w:tcPr>
            <w:tcW w:w="4531" w:type="dxa"/>
          </w:tcPr>
          <w:p w14:paraId="6A5792E4" w14:textId="08ED4D4D" w:rsidR="002904CA" w:rsidRPr="008F4745" w:rsidRDefault="002904CA" w:rsidP="0018440E">
            <w:pPr>
              <w:spacing w:line="360" w:lineRule="auto"/>
              <w:jc w:val="both"/>
              <w:rPr>
                <w:rFonts w:cstheme="minorHAnsi"/>
                <w:bCs/>
                <w:sz w:val="20"/>
                <w:szCs w:val="20"/>
              </w:rPr>
            </w:pPr>
            <w:r w:rsidRPr="00D250F9">
              <w:rPr>
                <w:rFonts w:cstheme="minorHAnsi"/>
                <w:bCs/>
                <w:sz w:val="20"/>
                <w:szCs w:val="20"/>
              </w:rPr>
              <w:t xml:space="preserve">do </w:t>
            </w:r>
            <w:sdt>
              <w:sdtPr>
                <w:rPr>
                  <w:rFonts w:cstheme="minorHAnsi"/>
                  <w:bCs/>
                  <w:sz w:val="20"/>
                  <w:szCs w:val="20"/>
                </w:rPr>
                <w:id w:val="305286220"/>
                <w:placeholder>
                  <w:docPart w:val="CBC725FB683C4E3C81AF54D1632D7AA0"/>
                </w:placeholder>
              </w:sdtPr>
              <w:sdtEndPr/>
              <w:sdtContent>
                <w:r w:rsidR="007F42F8">
                  <w:rPr>
                    <w:rFonts w:cstheme="minorHAnsi"/>
                    <w:bCs/>
                    <w:sz w:val="20"/>
                    <w:szCs w:val="20"/>
                  </w:rPr>
                  <w:t>2</w:t>
                </w:r>
                <w:r w:rsidRPr="00D250F9">
                  <w:rPr>
                    <w:rFonts w:cstheme="minorHAnsi"/>
                    <w:bCs/>
                    <w:sz w:val="20"/>
                    <w:szCs w:val="20"/>
                  </w:rPr>
                  <w:t xml:space="preserve"> měsíců</w:t>
                </w:r>
              </w:sdtContent>
            </w:sdt>
            <w:r w:rsidRPr="008F4745">
              <w:rPr>
                <w:rFonts w:cstheme="minorHAnsi"/>
                <w:bCs/>
                <w:sz w:val="20"/>
                <w:szCs w:val="20"/>
              </w:rPr>
              <w:t xml:space="preserve"> od </w:t>
            </w:r>
            <w:r w:rsidR="00FF70CF">
              <w:rPr>
                <w:rFonts w:cstheme="minorHAnsi"/>
                <w:bCs/>
                <w:sz w:val="20"/>
                <w:szCs w:val="20"/>
              </w:rPr>
              <w:t>účinnosti</w:t>
            </w:r>
            <w:r w:rsidRPr="008F4745">
              <w:rPr>
                <w:rFonts w:cstheme="minorHAnsi"/>
                <w:bCs/>
                <w:sz w:val="20"/>
                <w:szCs w:val="20"/>
              </w:rPr>
              <w:t xml:space="preserve"> smlouvy</w:t>
            </w:r>
          </w:p>
        </w:tc>
      </w:tr>
      <w:tr w:rsidR="002904CA" w:rsidRPr="008F4745" w14:paraId="73F82780" w14:textId="77777777" w:rsidTr="0018440E">
        <w:tc>
          <w:tcPr>
            <w:tcW w:w="4531" w:type="dxa"/>
          </w:tcPr>
          <w:p w14:paraId="0AD716DB" w14:textId="77777777" w:rsidR="002904CA" w:rsidRPr="008F4745" w:rsidRDefault="002904CA" w:rsidP="0018440E">
            <w:pPr>
              <w:spacing w:line="360" w:lineRule="auto"/>
              <w:rPr>
                <w:rFonts w:cstheme="minorHAnsi"/>
                <w:b/>
                <w:sz w:val="20"/>
                <w:szCs w:val="20"/>
              </w:rPr>
            </w:pPr>
            <w:proofErr w:type="gramStart"/>
            <w:r>
              <w:rPr>
                <w:rFonts w:cstheme="minorHAnsi"/>
                <w:b/>
                <w:sz w:val="20"/>
                <w:szCs w:val="20"/>
              </w:rPr>
              <w:t>2b</w:t>
            </w:r>
            <w:proofErr w:type="gramEnd"/>
            <w:r>
              <w:rPr>
                <w:rFonts w:cstheme="minorHAnsi"/>
                <w:b/>
                <w:sz w:val="20"/>
                <w:szCs w:val="20"/>
              </w:rPr>
              <w:t xml:space="preserve">. </w:t>
            </w:r>
            <w:r w:rsidRPr="002D3394">
              <w:rPr>
                <w:rFonts w:cstheme="minorHAnsi"/>
                <w:b/>
                <w:sz w:val="20"/>
                <w:szCs w:val="20"/>
              </w:rPr>
              <w:t>Předložení čistopisu dokumentace pro povolení stavby zohledňujícího veškeré připomínky Objednatele ke konceptu, a to včetně dokladové části</w:t>
            </w:r>
          </w:p>
        </w:tc>
        <w:tc>
          <w:tcPr>
            <w:tcW w:w="4531" w:type="dxa"/>
          </w:tcPr>
          <w:p w14:paraId="78947FCF" w14:textId="10026DBE" w:rsidR="002904CA" w:rsidRPr="008F4745" w:rsidRDefault="00B91093" w:rsidP="0018440E">
            <w:pPr>
              <w:spacing w:line="360" w:lineRule="auto"/>
              <w:jc w:val="both"/>
              <w:rPr>
                <w:rFonts w:cstheme="minorHAnsi"/>
                <w:b/>
                <w:sz w:val="20"/>
                <w:szCs w:val="20"/>
              </w:rPr>
            </w:pPr>
            <w:sdt>
              <w:sdtPr>
                <w:rPr>
                  <w:rFonts w:cstheme="minorHAnsi"/>
                  <w:bCs/>
                  <w:sz w:val="20"/>
                  <w:szCs w:val="20"/>
                </w:rPr>
                <w:id w:val="1288234027"/>
                <w:placeholder>
                  <w:docPart w:val="6327ED1CA1DA4FFD8537DEE23D21F297"/>
                </w:placeholder>
              </w:sdtPr>
              <w:sdtEndPr/>
              <w:sdtContent>
                <w:r w:rsidR="002904CA">
                  <w:rPr>
                    <w:rFonts w:cstheme="minorHAnsi"/>
                    <w:bCs/>
                    <w:sz w:val="20"/>
                    <w:szCs w:val="20"/>
                  </w:rPr>
                  <w:t xml:space="preserve">Do </w:t>
                </w:r>
                <w:r w:rsidR="00BF11D5">
                  <w:rPr>
                    <w:rFonts w:cstheme="minorHAnsi"/>
                    <w:bCs/>
                    <w:sz w:val="20"/>
                    <w:szCs w:val="20"/>
                  </w:rPr>
                  <w:t>14 dnů</w:t>
                </w:r>
              </w:sdtContent>
            </w:sdt>
            <w:r w:rsidR="002904CA" w:rsidRPr="008F4745">
              <w:rPr>
                <w:rFonts w:cstheme="minorHAnsi"/>
                <w:bCs/>
                <w:sz w:val="20"/>
                <w:szCs w:val="20"/>
              </w:rPr>
              <w:t xml:space="preserve"> od obdržení písemných připomínek Objednatele ke konceptu</w:t>
            </w:r>
          </w:p>
        </w:tc>
      </w:tr>
      <w:tr w:rsidR="002904CA" w:rsidRPr="008F4745" w14:paraId="613104F0" w14:textId="77777777" w:rsidTr="0018440E">
        <w:tc>
          <w:tcPr>
            <w:tcW w:w="4531" w:type="dxa"/>
          </w:tcPr>
          <w:p w14:paraId="12104AB8" w14:textId="77777777" w:rsidR="002904CA" w:rsidRPr="008F4745" w:rsidRDefault="002904CA" w:rsidP="0018440E">
            <w:pPr>
              <w:spacing w:line="360" w:lineRule="auto"/>
              <w:rPr>
                <w:rFonts w:cstheme="minorHAnsi"/>
                <w:b/>
                <w:sz w:val="20"/>
                <w:szCs w:val="20"/>
              </w:rPr>
            </w:pPr>
            <w:r>
              <w:rPr>
                <w:rFonts w:cstheme="minorHAnsi"/>
                <w:b/>
                <w:sz w:val="20"/>
                <w:szCs w:val="20"/>
              </w:rPr>
              <w:t xml:space="preserve">3. </w:t>
            </w:r>
            <w:r w:rsidRPr="009640B2">
              <w:rPr>
                <w:rFonts w:cstheme="minorHAnsi"/>
                <w:b/>
                <w:sz w:val="20"/>
                <w:szCs w:val="20"/>
              </w:rPr>
              <w:t>Předložení plánu BOZP</w:t>
            </w:r>
          </w:p>
        </w:tc>
        <w:tc>
          <w:tcPr>
            <w:tcW w:w="4531" w:type="dxa"/>
          </w:tcPr>
          <w:p w14:paraId="160F3A01" w14:textId="77777777" w:rsidR="002904CA" w:rsidRPr="008F4745" w:rsidRDefault="002904CA" w:rsidP="0018440E">
            <w:pPr>
              <w:spacing w:line="360" w:lineRule="auto"/>
              <w:jc w:val="both"/>
              <w:rPr>
                <w:rFonts w:cstheme="minorHAnsi"/>
                <w:bCs/>
                <w:sz w:val="20"/>
                <w:szCs w:val="20"/>
              </w:rPr>
            </w:pPr>
            <w:r w:rsidRPr="009640B2">
              <w:rPr>
                <w:rFonts w:cstheme="minorHAnsi"/>
                <w:bCs/>
                <w:sz w:val="20"/>
                <w:szCs w:val="20"/>
              </w:rPr>
              <w:t>současně s předložením čistopisu dokumentace pro povolení stavby zohledňujícího veškeré připomínky Objednatele ke konceptu</w:t>
            </w:r>
          </w:p>
        </w:tc>
      </w:tr>
      <w:tr w:rsidR="002904CA" w:rsidRPr="008F4745" w14:paraId="3B73C2BA" w14:textId="77777777" w:rsidTr="0018440E">
        <w:tc>
          <w:tcPr>
            <w:tcW w:w="4531" w:type="dxa"/>
          </w:tcPr>
          <w:p w14:paraId="30975D74" w14:textId="77777777" w:rsidR="002904CA" w:rsidRPr="008F4745" w:rsidRDefault="002904CA" w:rsidP="0018440E">
            <w:pPr>
              <w:spacing w:line="360" w:lineRule="auto"/>
              <w:rPr>
                <w:rFonts w:cstheme="minorHAnsi"/>
                <w:b/>
                <w:sz w:val="20"/>
                <w:szCs w:val="20"/>
              </w:rPr>
            </w:pPr>
            <w:r>
              <w:rPr>
                <w:rFonts w:cstheme="minorHAnsi"/>
                <w:b/>
                <w:sz w:val="20"/>
                <w:szCs w:val="20"/>
              </w:rPr>
              <w:lastRenderedPageBreak/>
              <w:t xml:space="preserve">4. </w:t>
            </w:r>
            <w:r w:rsidRPr="008F4745">
              <w:rPr>
                <w:rFonts w:cstheme="minorHAnsi"/>
                <w:b/>
                <w:sz w:val="20"/>
                <w:szCs w:val="20"/>
              </w:rPr>
              <w:t>Podání žádosti o povolení záměru v souladu se stavebním zákonem</w:t>
            </w:r>
          </w:p>
        </w:tc>
        <w:tc>
          <w:tcPr>
            <w:tcW w:w="4531" w:type="dxa"/>
          </w:tcPr>
          <w:p w14:paraId="39E9050E" w14:textId="77777777" w:rsidR="002904CA" w:rsidRPr="008F4745" w:rsidRDefault="002904CA" w:rsidP="0018440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1026091690"/>
                <w:placeholder>
                  <w:docPart w:val="3FD1805C5DC94DF69E5971DB172FA153"/>
                </w:placeholder>
              </w:sdtPr>
              <w:sdtEndPr/>
              <w:sdtContent>
                <w:r>
                  <w:rPr>
                    <w:rFonts w:cstheme="minorHAnsi"/>
                    <w:bCs/>
                    <w:sz w:val="20"/>
                    <w:szCs w:val="20"/>
                  </w:rPr>
                  <w:t>3 měsíců</w:t>
                </w:r>
              </w:sdtContent>
            </w:sdt>
            <w:r w:rsidRPr="008F4745">
              <w:rPr>
                <w:rFonts w:cstheme="minorHAnsi"/>
                <w:bCs/>
                <w:sz w:val="20"/>
                <w:szCs w:val="20"/>
              </w:rPr>
              <w:t xml:space="preserve"> od doručení čistopisu Objednateli</w:t>
            </w:r>
          </w:p>
        </w:tc>
      </w:tr>
      <w:tr w:rsidR="002904CA" w:rsidRPr="008F4745" w14:paraId="541333FC" w14:textId="77777777" w:rsidTr="0018440E">
        <w:tc>
          <w:tcPr>
            <w:tcW w:w="4531" w:type="dxa"/>
          </w:tcPr>
          <w:p w14:paraId="63022ED6" w14:textId="77777777" w:rsidR="002904CA" w:rsidRPr="008F4745" w:rsidRDefault="002904CA" w:rsidP="0018440E">
            <w:pPr>
              <w:spacing w:line="360" w:lineRule="auto"/>
              <w:rPr>
                <w:rFonts w:cstheme="minorHAnsi"/>
                <w:b/>
                <w:bCs/>
                <w:sz w:val="20"/>
                <w:szCs w:val="20"/>
              </w:rPr>
            </w:pPr>
            <w:r>
              <w:rPr>
                <w:rFonts w:cstheme="minorHAnsi"/>
                <w:b/>
                <w:bCs/>
                <w:sz w:val="20"/>
                <w:szCs w:val="20"/>
              </w:rPr>
              <w:t xml:space="preserve">5. </w:t>
            </w:r>
            <w:r w:rsidRPr="00AC25AD">
              <w:rPr>
                <w:rFonts w:cstheme="minorHAnsi"/>
                <w:b/>
                <w:bCs/>
                <w:sz w:val="20"/>
                <w:szCs w:val="20"/>
              </w:rPr>
              <w:t>Předložení projektové dokumentace pro provádění stavby, soupisu prací a rozpočtu</w:t>
            </w:r>
          </w:p>
        </w:tc>
        <w:tc>
          <w:tcPr>
            <w:tcW w:w="4531" w:type="dxa"/>
          </w:tcPr>
          <w:p w14:paraId="65CBBCB4" w14:textId="595A1F52" w:rsidR="002904CA" w:rsidRPr="008F4745" w:rsidRDefault="002904CA" w:rsidP="0018440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702009829"/>
                <w:placeholder>
                  <w:docPart w:val="3FD1805C5DC94DF69E5971DB172FA153"/>
                </w:placeholder>
              </w:sdtPr>
              <w:sdtEndPr/>
              <w:sdtContent>
                <w:r w:rsidR="00BF11D5">
                  <w:rPr>
                    <w:rFonts w:cstheme="minorHAnsi"/>
                    <w:bCs/>
                    <w:sz w:val="20"/>
                    <w:szCs w:val="20"/>
                  </w:rPr>
                  <w:t>1</w:t>
                </w:r>
                <w:r>
                  <w:rPr>
                    <w:rFonts w:cstheme="minorHAnsi"/>
                    <w:bCs/>
                    <w:sz w:val="20"/>
                    <w:szCs w:val="20"/>
                  </w:rPr>
                  <w:t xml:space="preserve"> měsíců</w:t>
                </w:r>
              </w:sdtContent>
            </w:sdt>
            <w:r w:rsidRPr="008F4745">
              <w:rPr>
                <w:rFonts w:cstheme="minorHAnsi"/>
                <w:bCs/>
                <w:sz w:val="20"/>
                <w:szCs w:val="20"/>
              </w:rPr>
              <w:t xml:space="preserve"> od právní moci povolení záměru stavby</w:t>
            </w:r>
          </w:p>
        </w:tc>
      </w:tr>
      <w:tr w:rsidR="002904CA" w:rsidRPr="008F4745" w14:paraId="7E26B811" w14:textId="77777777" w:rsidTr="0018440E">
        <w:tc>
          <w:tcPr>
            <w:tcW w:w="4531" w:type="dxa"/>
          </w:tcPr>
          <w:p w14:paraId="7FBE2847" w14:textId="77777777" w:rsidR="002904CA" w:rsidRPr="008F4745" w:rsidRDefault="002904CA" w:rsidP="0018440E">
            <w:pPr>
              <w:spacing w:line="360" w:lineRule="auto"/>
              <w:rPr>
                <w:rFonts w:cstheme="minorHAnsi"/>
                <w:b/>
                <w:bCs/>
                <w:sz w:val="20"/>
                <w:szCs w:val="20"/>
              </w:rPr>
            </w:pPr>
            <w:r>
              <w:rPr>
                <w:rFonts w:cstheme="minorHAnsi"/>
                <w:b/>
                <w:bCs/>
                <w:sz w:val="20"/>
                <w:szCs w:val="20"/>
              </w:rPr>
              <w:t xml:space="preserve">6. </w:t>
            </w:r>
            <w:r w:rsidRPr="008F4745">
              <w:rPr>
                <w:rFonts w:cstheme="minorHAnsi"/>
                <w:b/>
                <w:bCs/>
                <w:sz w:val="20"/>
                <w:szCs w:val="20"/>
              </w:rPr>
              <w:t>Aktualizace rozpočtu</w:t>
            </w:r>
          </w:p>
        </w:tc>
        <w:tc>
          <w:tcPr>
            <w:tcW w:w="4531" w:type="dxa"/>
          </w:tcPr>
          <w:p w14:paraId="3D1C34EA" w14:textId="40C297B0" w:rsidR="002904CA" w:rsidRPr="008F4745" w:rsidRDefault="002904CA" w:rsidP="0018440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323396310"/>
                <w:placeholder>
                  <w:docPart w:val="04FA14663942492EA3520DFF024B669A"/>
                </w:placeholder>
              </w:sdtPr>
              <w:sdtEndPr/>
              <w:sdtContent>
                <w:r w:rsidR="00BF11D5">
                  <w:rPr>
                    <w:rFonts w:cstheme="minorHAnsi"/>
                    <w:bCs/>
                    <w:sz w:val="20"/>
                    <w:szCs w:val="20"/>
                  </w:rPr>
                  <w:t>14 dní</w:t>
                </w:r>
              </w:sdtContent>
            </w:sdt>
            <w:r w:rsidRPr="008F4745">
              <w:rPr>
                <w:rFonts w:cstheme="minorHAnsi"/>
                <w:bCs/>
                <w:sz w:val="20"/>
                <w:szCs w:val="20"/>
              </w:rPr>
              <w:t xml:space="preserve"> od písemné výzvy Objednatele</w:t>
            </w:r>
          </w:p>
        </w:tc>
      </w:tr>
      <w:tr w:rsidR="002904CA" w:rsidRPr="008F4745" w14:paraId="5CCA4FF0" w14:textId="77777777" w:rsidTr="0018440E">
        <w:tc>
          <w:tcPr>
            <w:tcW w:w="4531" w:type="dxa"/>
          </w:tcPr>
          <w:p w14:paraId="2E7053D2" w14:textId="77777777" w:rsidR="002904CA" w:rsidRPr="008F4745" w:rsidRDefault="002904CA" w:rsidP="0018440E">
            <w:pPr>
              <w:spacing w:line="360" w:lineRule="auto"/>
              <w:rPr>
                <w:rFonts w:cstheme="minorHAnsi"/>
                <w:b/>
                <w:bCs/>
                <w:sz w:val="20"/>
                <w:szCs w:val="20"/>
              </w:rPr>
            </w:pPr>
            <w:r>
              <w:rPr>
                <w:rFonts w:cstheme="minorHAnsi"/>
                <w:b/>
                <w:bCs/>
                <w:sz w:val="20"/>
                <w:szCs w:val="20"/>
              </w:rPr>
              <w:t xml:space="preserve">7. </w:t>
            </w:r>
            <w:r w:rsidRPr="008F4745">
              <w:rPr>
                <w:rFonts w:cstheme="minorHAnsi"/>
                <w:b/>
                <w:bCs/>
                <w:sz w:val="20"/>
                <w:szCs w:val="20"/>
              </w:rPr>
              <w:t>Činnost autorského dozoru</w:t>
            </w:r>
          </w:p>
        </w:tc>
        <w:tc>
          <w:tcPr>
            <w:tcW w:w="4531" w:type="dxa"/>
          </w:tcPr>
          <w:p w14:paraId="264C6BA5" w14:textId="77777777" w:rsidR="002904CA" w:rsidRPr="008F4745" w:rsidRDefault="002904CA" w:rsidP="0018440E">
            <w:pPr>
              <w:spacing w:line="360" w:lineRule="auto"/>
              <w:jc w:val="both"/>
              <w:rPr>
                <w:rFonts w:cstheme="minorHAnsi"/>
                <w:bCs/>
                <w:sz w:val="20"/>
                <w:szCs w:val="20"/>
              </w:rPr>
            </w:pPr>
            <w:r w:rsidRPr="008F4745">
              <w:rPr>
                <w:rFonts w:cstheme="minorHAnsi"/>
                <w:bCs/>
                <w:sz w:val="20"/>
                <w:szCs w:val="20"/>
              </w:rPr>
              <w:t>od termínu uvedeného v písemné výzvě k zahájení výkonu činnosti autorského dozoru do kolaudace záměru</w:t>
            </w:r>
          </w:p>
        </w:tc>
      </w:tr>
      <w:tr w:rsidR="002904CA" w:rsidRPr="008F4745" w14:paraId="4D080B38" w14:textId="77777777" w:rsidTr="0018440E">
        <w:tc>
          <w:tcPr>
            <w:tcW w:w="4531" w:type="dxa"/>
          </w:tcPr>
          <w:p w14:paraId="58699077" w14:textId="77777777" w:rsidR="002904CA" w:rsidRPr="008F4745" w:rsidRDefault="002904CA" w:rsidP="0018440E">
            <w:pPr>
              <w:spacing w:line="360" w:lineRule="auto"/>
              <w:rPr>
                <w:rFonts w:cstheme="minorHAnsi"/>
                <w:b/>
                <w:bCs/>
                <w:sz w:val="20"/>
                <w:szCs w:val="20"/>
              </w:rPr>
            </w:pPr>
            <w:r>
              <w:rPr>
                <w:rFonts w:cstheme="minorHAnsi"/>
                <w:b/>
                <w:bCs/>
                <w:sz w:val="20"/>
                <w:szCs w:val="20"/>
              </w:rPr>
              <w:t>8. Technická pomoc Objednateli</w:t>
            </w:r>
          </w:p>
        </w:tc>
        <w:tc>
          <w:tcPr>
            <w:tcW w:w="4531" w:type="dxa"/>
          </w:tcPr>
          <w:p w14:paraId="64D7FCBF" w14:textId="77777777" w:rsidR="002904CA" w:rsidRPr="008F4745" w:rsidRDefault="002904CA" w:rsidP="0018440E">
            <w:pPr>
              <w:spacing w:line="360" w:lineRule="auto"/>
              <w:jc w:val="both"/>
              <w:rPr>
                <w:rFonts w:cstheme="minorHAnsi"/>
                <w:bCs/>
                <w:sz w:val="20"/>
                <w:szCs w:val="20"/>
              </w:rPr>
            </w:pPr>
            <w:r>
              <w:rPr>
                <w:rFonts w:cstheme="minorHAnsi"/>
                <w:bCs/>
                <w:sz w:val="20"/>
                <w:szCs w:val="20"/>
              </w:rPr>
              <w:t>Na výzvu Objednatele</w:t>
            </w:r>
          </w:p>
        </w:tc>
      </w:tr>
    </w:tbl>
    <w:p w14:paraId="6BB7E2CB" w14:textId="77777777" w:rsidR="00C47004" w:rsidRPr="008F4745" w:rsidRDefault="00C47004" w:rsidP="007B3D7B">
      <w:pPr>
        <w:jc w:val="both"/>
        <w:rPr>
          <w:rFonts w:cstheme="minorHAnsi"/>
          <w:b/>
        </w:rPr>
      </w:pPr>
    </w:p>
    <w:p w14:paraId="34F9EAB5" w14:textId="77777777" w:rsidR="00BE16FA" w:rsidRPr="008F4745" w:rsidRDefault="007B3D7B" w:rsidP="00BE16FA">
      <w:pPr>
        <w:pStyle w:val="Nadpis2"/>
        <w:rPr>
          <w:rFonts w:cstheme="minorHAnsi"/>
          <w:u w:val="single"/>
        </w:rPr>
      </w:pPr>
      <w:r w:rsidRPr="008F4745">
        <w:rPr>
          <w:rFonts w:cstheme="minorHAnsi"/>
        </w:rPr>
        <w:t>Kontakty:</w:t>
      </w:r>
    </w:p>
    <w:p w14:paraId="3C64B1EE" w14:textId="77777777" w:rsidR="00F7113A" w:rsidRPr="0071512C" w:rsidRDefault="00F7113A" w:rsidP="00F7113A">
      <w:pPr>
        <w:pStyle w:val="Nadpis2"/>
        <w:numPr>
          <w:ilvl w:val="0"/>
          <w:numId w:val="0"/>
        </w:numPr>
        <w:spacing w:line="240" w:lineRule="auto"/>
        <w:jc w:val="left"/>
        <w:rPr>
          <w:rFonts w:cstheme="minorHAnsi"/>
          <w:b w:val="0"/>
          <w:bCs/>
          <w:u w:val="single"/>
        </w:rPr>
      </w:pPr>
      <w:r w:rsidRPr="0071512C">
        <w:rPr>
          <w:rFonts w:cstheme="minorHAnsi"/>
          <w:b w:val="0"/>
          <w:bCs/>
        </w:rPr>
        <w:t>Nina Hrubá, projektový manažer</w:t>
      </w:r>
      <w:r w:rsidRPr="0071512C">
        <w:rPr>
          <w:rFonts w:cstheme="minorHAnsi"/>
          <w:b w:val="0"/>
          <w:bCs/>
        </w:rPr>
        <w:br/>
        <w:t>Tel.: +420 720 833 942</w:t>
      </w:r>
      <w:r w:rsidRPr="0071512C">
        <w:rPr>
          <w:rFonts w:cstheme="minorHAnsi"/>
          <w:b w:val="0"/>
          <w:bCs/>
        </w:rPr>
        <w:br/>
        <w:t xml:space="preserve">e-mail: </w:t>
      </w:r>
      <w:hyperlink r:id="rId12" w:history="1">
        <w:r w:rsidRPr="0071512C">
          <w:rPr>
            <w:rStyle w:val="Hypertextovodkaz"/>
            <w:rFonts w:cstheme="minorHAnsi"/>
            <w:b w:val="0"/>
            <w:bCs/>
          </w:rPr>
          <w:t>nina.hruba@ksus.cz</w:t>
        </w:r>
      </w:hyperlink>
      <w:r w:rsidRPr="0071512C">
        <w:rPr>
          <w:rFonts w:cstheme="minorHAnsi"/>
          <w:b w:val="0"/>
          <w:bCs/>
        </w:rPr>
        <w:t xml:space="preserve"> </w:t>
      </w:r>
      <w:r w:rsidRPr="0071512C">
        <w:rPr>
          <w:rFonts w:cstheme="minorHAnsi"/>
          <w:b w:val="0"/>
          <w:bCs/>
          <w:u w:val="single"/>
        </w:rPr>
        <w:t xml:space="preserve"> </w:t>
      </w:r>
    </w:p>
    <w:p w14:paraId="7E0AB9D8" w14:textId="77777777" w:rsidR="00F7113A" w:rsidRPr="0071512C" w:rsidRDefault="00F7113A" w:rsidP="00F7113A">
      <w:pPr>
        <w:spacing w:line="240" w:lineRule="auto"/>
      </w:pPr>
    </w:p>
    <w:p w14:paraId="7C88911F" w14:textId="77777777" w:rsidR="00F7113A" w:rsidRDefault="00F7113A" w:rsidP="00F7113A">
      <w:pPr>
        <w:spacing w:line="240" w:lineRule="auto"/>
      </w:pPr>
      <w:r w:rsidRPr="0071512C">
        <w:t>Bc. Michal Veselý, provozní cestmistr</w:t>
      </w:r>
      <w:r w:rsidRPr="0071512C">
        <w:br/>
        <w:t>Tel.: +420 702 233 566</w:t>
      </w:r>
      <w:r w:rsidRPr="0071512C">
        <w:br/>
        <w:t xml:space="preserve">e-mail: </w:t>
      </w:r>
      <w:hyperlink r:id="rId13" w:history="1">
        <w:r w:rsidRPr="0071512C">
          <w:rPr>
            <w:rStyle w:val="Hypertextovodkaz"/>
          </w:rPr>
          <w:t>michal.vesely@ksus.cz</w:t>
        </w:r>
      </w:hyperlink>
      <w:r w:rsidRPr="0071512C">
        <w:t xml:space="preserve"> </w:t>
      </w:r>
    </w:p>
    <w:p w14:paraId="1E3443A1" w14:textId="77777777" w:rsidR="00F7113A" w:rsidRDefault="00F7113A" w:rsidP="00F7113A">
      <w:pPr>
        <w:spacing w:line="240" w:lineRule="auto"/>
      </w:pPr>
    </w:p>
    <w:p w14:paraId="56134A95" w14:textId="77777777" w:rsidR="00F7113A" w:rsidRDefault="00F7113A" w:rsidP="00F7113A">
      <w:pPr>
        <w:spacing w:line="240" w:lineRule="auto"/>
      </w:pPr>
      <w:r>
        <w:t xml:space="preserve">Ilona Novotná, správní cestmistr </w:t>
      </w:r>
      <w:r>
        <w:br/>
        <w:t>Tel.: +420 724 162 747</w:t>
      </w:r>
      <w:r>
        <w:br/>
        <w:t xml:space="preserve">e-mail: </w:t>
      </w:r>
      <w:hyperlink r:id="rId14" w:history="1">
        <w:r w:rsidRPr="00E300CC">
          <w:rPr>
            <w:rStyle w:val="Hypertextovodkaz"/>
          </w:rPr>
          <w:t>ilona.novotna@ksus.cz</w:t>
        </w:r>
      </w:hyperlink>
      <w:r>
        <w:t xml:space="preserve"> </w:t>
      </w:r>
    </w:p>
    <w:p w14:paraId="0B5FD7BF" w14:textId="77777777" w:rsidR="007F42F8" w:rsidRDefault="007F42F8" w:rsidP="00F7113A">
      <w:pPr>
        <w:spacing w:line="240" w:lineRule="auto"/>
      </w:pPr>
    </w:p>
    <w:p w14:paraId="06016CD9" w14:textId="66506BF8" w:rsidR="007F42F8" w:rsidRPr="007F42F8" w:rsidRDefault="007F42F8" w:rsidP="007F42F8">
      <w:pPr>
        <w:pStyle w:val="Nadpis2"/>
        <w:numPr>
          <w:ilvl w:val="0"/>
          <w:numId w:val="0"/>
        </w:numPr>
        <w:spacing w:line="240" w:lineRule="auto"/>
        <w:jc w:val="left"/>
        <w:rPr>
          <w:rFonts w:cstheme="minorHAnsi"/>
          <w:b w:val="0"/>
          <w:bCs/>
        </w:rPr>
      </w:pPr>
      <w:r>
        <w:rPr>
          <w:rFonts w:cstheme="minorHAnsi"/>
          <w:b w:val="0"/>
          <w:bCs/>
        </w:rPr>
        <w:t>Ing. Jitka Fialová, odbor městského investora</w:t>
      </w:r>
      <w:r>
        <w:rPr>
          <w:rFonts w:cstheme="minorHAnsi"/>
          <w:b w:val="0"/>
          <w:bCs/>
        </w:rPr>
        <w:br/>
      </w:r>
      <w:r w:rsidRPr="007F42F8">
        <w:rPr>
          <w:b w:val="0"/>
          <w:bCs/>
        </w:rPr>
        <w:t>Tel.: 325 510 265</w:t>
      </w:r>
      <w:r>
        <w:t xml:space="preserve">, </w:t>
      </w:r>
      <w:r w:rsidRPr="0071512C">
        <w:br/>
      </w:r>
      <w:r w:rsidRPr="007F42F8">
        <w:rPr>
          <w:b w:val="0"/>
          <w:bCs/>
        </w:rPr>
        <w:t xml:space="preserve">e-mail: </w:t>
      </w:r>
      <w:hyperlink r:id="rId15" w:history="1">
        <w:r w:rsidRPr="007F42F8">
          <w:rPr>
            <w:rStyle w:val="Hypertextovodkaz"/>
            <w:b w:val="0"/>
            <w:bCs/>
          </w:rPr>
          <w:t>jitka.fialova@mestolysa.cz</w:t>
        </w:r>
      </w:hyperlink>
      <w:r>
        <w:t xml:space="preserve"> </w:t>
      </w:r>
      <w:r w:rsidRPr="0071512C">
        <w:t xml:space="preserve"> </w:t>
      </w:r>
    </w:p>
    <w:p w14:paraId="7FB98490" w14:textId="77777777" w:rsidR="007F42F8" w:rsidRDefault="007F42F8" w:rsidP="007F42F8">
      <w:pPr>
        <w:spacing w:line="240" w:lineRule="auto"/>
      </w:pPr>
    </w:p>
    <w:p w14:paraId="36DE4BDC" w14:textId="384185A9" w:rsidR="007F42F8" w:rsidRPr="007F42F8" w:rsidRDefault="007F42F8" w:rsidP="007F42F8">
      <w:pPr>
        <w:rPr>
          <w:rFonts w:cstheme="minorHAnsi"/>
        </w:rPr>
      </w:pPr>
      <w:r>
        <w:rPr>
          <w:rFonts w:cstheme="minorHAnsi"/>
        </w:rPr>
        <w:t>Ing. Blanka Černická, odbor městského investora</w:t>
      </w:r>
      <w:r>
        <w:rPr>
          <w:rFonts w:cstheme="minorHAnsi"/>
        </w:rPr>
        <w:br/>
      </w:r>
      <w:r>
        <w:t xml:space="preserve">Tel.: 325 510 268, </w:t>
      </w:r>
      <w:r w:rsidRPr="0071512C">
        <w:br/>
        <w:t xml:space="preserve">e-mail: </w:t>
      </w:r>
      <w:hyperlink r:id="rId16" w:history="1">
        <w:r w:rsidRPr="00C55EA3">
          <w:rPr>
            <w:rStyle w:val="Hypertextovodkaz"/>
          </w:rPr>
          <w:t>blanka.cernicka@mestolysa.cz</w:t>
        </w:r>
      </w:hyperlink>
      <w:r>
        <w:t xml:space="preserve"> </w:t>
      </w:r>
    </w:p>
    <w:p w14:paraId="45E0FD8A" w14:textId="77777777" w:rsidR="00F7113A" w:rsidRDefault="00F7113A" w:rsidP="00F7113A">
      <w:pPr>
        <w:spacing w:line="240" w:lineRule="auto"/>
      </w:pPr>
    </w:p>
    <w:p w14:paraId="78F300F5" w14:textId="4E199459" w:rsidR="00B45785" w:rsidRPr="008F4745" w:rsidRDefault="007B3D7B" w:rsidP="00BE16FA">
      <w:pPr>
        <w:pStyle w:val="Nadpis2"/>
        <w:rPr>
          <w:rFonts w:cstheme="minorHAnsi"/>
        </w:rPr>
      </w:pPr>
      <w:r w:rsidRPr="008F4745">
        <w:rPr>
          <w:rFonts w:cstheme="minorHAnsi"/>
        </w:rPr>
        <w:t>Zpracoval</w:t>
      </w:r>
      <w:r w:rsidR="00E060D7" w:rsidRPr="008F4745">
        <w:rPr>
          <w:rFonts w:cstheme="minorHAnsi"/>
        </w:rPr>
        <w:t>:</w:t>
      </w:r>
      <w:r w:rsidR="00D62314" w:rsidRPr="008F4745">
        <w:rPr>
          <w:rFonts w:cstheme="minorHAnsi"/>
        </w:rPr>
        <w:t xml:space="preserve"> </w:t>
      </w:r>
    </w:p>
    <w:p w14:paraId="3BFC035B" w14:textId="7FCEDD43" w:rsidR="00E925FA" w:rsidRDefault="00F7113A" w:rsidP="00B45785">
      <w:pPr>
        <w:jc w:val="both"/>
        <w:rPr>
          <w:rFonts w:cstheme="minorHAnsi"/>
        </w:rPr>
      </w:pPr>
      <w:r w:rsidRPr="00F7113A">
        <w:rPr>
          <w:rFonts w:cstheme="minorHAnsi"/>
        </w:rPr>
        <w:t>Nina Hrubá, projektový manažer</w:t>
      </w:r>
    </w:p>
    <w:p w14:paraId="54DB5E72" w14:textId="77777777" w:rsidR="00F7113A" w:rsidRDefault="00F7113A" w:rsidP="00B45785">
      <w:pPr>
        <w:jc w:val="both"/>
        <w:rPr>
          <w:rFonts w:cstheme="minorHAnsi"/>
        </w:rPr>
      </w:pPr>
    </w:p>
    <w:p w14:paraId="1D10506B" w14:textId="77777777" w:rsidR="00F7113A" w:rsidRPr="00F7113A" w:rsidRDefault="00F7113A" w:rsidP="00B45785">
      <w:pPr>
        <w:jc w:val="both"/>
        <w:rPr>
          <w:rFonts w:cstheme="minorHAnsi"/>
        </w:rPr>
      </w:pPr>
    </w:p>
    <w:p w14:paraId="1B850266" w14:textId="54B881B8" w:rsidR="006E3DA3" w:rsidRPr="00F14332" w:rsidRDefault="00CC78F8" w:rsidP="00CC78F8">
      <w:pPr>
        <w:pStyle w:val="Nadpis2"/>
        <w:rPr>
          <w:rFonts w:cstheme="minorHAnsi"/>
          <w:strike/>
        </w:rPr>
      </w:pPr>
      <w:r w:rsidRPr="00F7113A">
        <w:rPr>
          <w:rFonts w:cstheme="minorHAnsi"/>
          <w:strike/>
        </w:rPr>
        <w:t>Fotodokumentace:</w:t>
      </w:r>
    </w:p>
    <w:sectPr w:rsidR="006E3DA3" w:rsidRPr="00F14332">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E7D54" w14:textId="77777777" w:rsidR="00996B5B" w:rsidRDefault="00996B5B" w:rsidP="00016BE8">
      <w:pPr>
        <w:spacing w:after="0" w:line="240" w:lineRule="auto"/>
      </w:pPr>
      <w:r>
        <w:separator/>
      </w:r>
    </w:p>
  </w:endnote>
  <w:endnote w:type="continuationSeparator" w:id="0">
    <w:p w14:paraId="5AC3CC81" w14:textId="77777777" w:rsidR="00996B5B" w:rsidRDefault="00996B5B" w:rsidP="00016BE8">
      <w:pPr>
        <w:spacing w:after="0" w:line="240" w:lineRule="auto"/>
      </w:pPr>
      <w:r>
        <w:continuationSeparator/>
      </w:r>
    </w:p>
  </w:endnote>
  <w:endnote w:type="continuationNotice" w:id="1">
    <w:p w14:paraId="43795C40" w14:textId="77777777" w:rsidR="00996B5B" w:rsidRDefault="00996B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9393265"/>
      <w:docPartObj>
        <w:docPartGallery w:val="Page Numbers (Bottom of Page)"/>
        <w:docPartUnique/>
      </w:docPartObj>
    </w:sdtPr>
    <w:sdtEndPr/>
    <w:sdtContent>
      <w:sdt>
        <w:sdtPr>
          <w:id w:val="-1769616900"/>
          <w:docPartObj>
            <w:docPartGallery w:val="Page Numbers (Top of Page)"/>
            <w:docPartUnique/>
          </w:docPartObj>
        </w:sdtPr>
        <w:sdtEndPr/>
        <w:sdtContent>
          <w:p w14:paraId="46565163" w14:textId="4F8F87B7" w:rsidR="00A567A0" w:rsidRDefault="00A567A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0357471" w14:textId="77777777" w:rsidR="00A567A0" w:rsidRDefault="00A56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BC38E" w14:textId="77777777" w:rsidR="00996B5B" w:rsidRDefault="00996B5B" w:rsidP="00016BE8">
      <w:pPr>
        <w:spacing w:after="0" w:line="240" w:lineRule="auto"/>
      </w:pPr>
      <w:r>
        <w:separator/>
      </w:r>
    </w:p>
  </w:footnote>
  <w:footnote w:type="continuationSeparator" w:id="0">
    <w:p w14:paraId="4264A2D1" w14:textId="77777777" w:rsidR="00996B5B" w:rsidRDefault="00996B5B" w:rsidP="00016BE8">
      <w:pPr>
        <w:spacing w:after="0" w:line="240" w:lineRule="auto"/>
      </w:pPr>
      <w:r>
        <w:continuationSeparator/>
      </w:r>
    </w:p>
  </w:footnote>
  <w:footnote w:type="continuationNotice" w:id="1">
    <w:p w14:paraId="55402A56" w14:textId="77777777" w:rsidR="00996B5B" w:rsidRDefault="00996B5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B1296"/>
    <w:multiLevelType w:val="hybridMultilevel"/>
    <w:tmpl w:val="42AE7AB2"/>
    <w:lvl w:ilvl="0" w:tplc="5A587CB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E47888"/>
    <w:multiLevelType w:val="hybridMultilevel"/>
    <w:tmpl w:val="B5341C4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C503EA"/>
    <w:multiLevelType w:val="multilevel"/>
    <w:tmpl w:val="2214B928"/>
    <w:lvl w:ilvl="0">
      <w:start w:val="1"/>
      <w:numFmt w:val="decimal"/>
      <w:pStyle w:val="Nadpis2"/>
      <w:lvlText w:val="%1."/>
      <w:lvlJc w:val="left"/>
      <w:pPr>
        <w:ind w:left="360" w:hanging="360"/>
      </w:pPr>
    </w:lvl>
    <w:lvl w:ilvl="1">
      <w:start w:val="1"/>
      <w:numFmt w:val="decimal"/>
      <w:pStyle w:val="Nadpis3"/>
      <w:lvlText w:val="%1.%2."/>
      <w:lvlJc w:val="left"/>
      <w:pPr>
        <w:ind w:left="792" w:hanging="432"/>
      </w:pPr>
    </w:lvl>
    <w:lvl w:ilvl="2">
      <w:start w:val="1"/>
      <w:numFmt w:val="decimal"/>
      <w:pStyle w:val="Odstavecseseznamem"/>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82262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7411B7"/>
    <w:multiLevelType w:val="hybridMultilevel"/>
    <w:tmpl w:val="85A22D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0706FB"/>
    <w:multiLevelType w:val="hybridMultilevel"/>
    <w:tmpl w:val="6B308AF8"/>
    <w:lvl w:ilvl="0" w:tplc="E500D248">
      <w:start w:val="1"/>
      <w:numFmt w:val="lowerLetter"/>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69147E37"/>
    <w:multiLevelType w:val="hybridMultilevel"/>
    <w:tmpl w:val="4962AE2A"/>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4861085">
    <w:abstractNumId w:val="9"/>
  </w:num>
  <w:num w:numId="2" w16cid:durableId="1819419872">
    <w:abstractNumId w:val="10"/>
  </w:num>
  <w:num w:numId="3" w16cid:durableId="385373651">
    <w:abstractNumId w:val="6"/>
  </w:num>
  <w:num w:numId="4" w16cid:durableId="393242496">
    <w:abstractNumId w:val="5"/>
  </w:num>
  <w:num w:numId="5" w16cid:durableId="799226110">
    <w:abstractNumId w:val="1"/>
  </w:num>
  <w:num w:numId="6" w16cid:durableId="1244756296">
    <w:abstractNumId w:val="8"/>
  </w:num>
  <w:num w:numId="7" w16cid:durableId="524096815">
    <w:abstractNumId w:val="2"/>
  </w:num>
  <w:num w:numId="8" w16cid:durableId="966814036">
    <w:abstractNumId w:val="0"/>
  </w:num>
  <w:num w:numId="9" w16cid:durableId="882601833">
    <w:abstractNumId w:val="4"/>
  </w:num>
  <w:num w:numId="10" w16cid:durableId="39330579">
    <w:abstractNumId w:val="3"/>
  </w:num>
  <w:num w:numId="11" w16cid:durableId="13501803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36"/>
    <w:rsid w:val="00000C36"/>
    <w:rsid w:val="00002BB1"/>
    <w:rsid w:val="00003B1C"/>
    <w:rsid w:val="00004489"/>
    <w:rsid w:val="00011DF9"/>
    <w:rsid w:val="00015836"/>
    <w:rsid w:val="0001637D"/>
    <w:rsid w:val="00016BE8"/>
    <w:rsid w:val="00020770"/>
    <w:rsid w:val="00030A94"/>
    <w:rsid w:val="0003507D"/>
    <w:rsid w:val="00036644"/>
    <w:rsid w:val="00037091"/>
    <w:rsid w:val="00042223"/>
    <w:rsid w:val="00044E6D"/>
    <w:rsid w:val="00045200"/>
    <w:rsid w:val="000457B4"/>
    <w:rsid w:val="00051177"/>
    <w:rsid w:val="0005274C"/>
    <w:rsid w:val="000552A2"/>
    <w:rsid w:val="00055E29"/>
    <w:rsid w:val="00064087"/>
    <w:rsid w:val="000657A5"/>
    <w:rsid w:val="00084953"/>
    <w:rsid w:val="000919E0"/>
    <w:rsid w:val="000A398F"/>
    <w:rsid w:val="000A5553"/>
    <w:rsid w:val="000A6C07"/>
    <w:rsid w:val="000A6FDF"/>
    <w:rsid w:val="000A7EB4"/>
    <w:rsid w:val="000B0AFE"/>
    <w:rsid w:val="000B232E"/>
    <w:rsid w:val="000B394E"/>
    <w:rsid w:val="000C735E"/>
    <w:rsid w:val="000C742D"/>
    <w:rsid w:val="000D1A80"/>
    <w:rsid w:val="000D510A"/>
    <w:rsid w:val="000D60C7"/>
    <w:rsid w:val="000D7B6F"/>
    <w:rsid w:val="000D7F32"/>
    <w:rsid w:val="000E0107"/>
    <w:rsid w:val="000E32D8"/>
    <w:rsid w:val="000E404A"/>
    <w:rsid w:val="000E4581"/>
    <w:rsid w:val="000F110F"/>
    <w:rsid w:val="000F692B"/>
    <w:rsid w:val="00103E1A"/>
    <w:rsid w:val="001063CB"/>
    <w:rsid w:val="00110CE4"/>
    <w:rsid w:val="0011104B"/>
    <w:rsid w:val="00112687"/>
    <w:rsid w:val="0011478F"/>
    <w:rsid w:val="00120B8D"/>
    <w:rsid w:val="00131056"/>
    <w:rsid w:val="001372C7"/>
    <w:rsid w:val="00140F4C"/>
    <w:rsid w:val="0014779D"/>
    <w:rsid w:val="00153595"/>
    <w:rsid w:val="00153DC2"/>
    <w:rsid w:val="001545A6"/>
    <w:rsid w:val="001608AA"/>
    <w:rsid w:val="0016232D"/>
    <w:rsid w:val="00165FA9"/>
    <w:rsid w:val="001661ED"/>
    <w:rsid w:val="00166848"/>
    <w:rsid w:val="00171BD2"/>
    <w:rsid w:val="001720F8"/>
    <w:rsid w:val="00173D92"/>
    <w:rsid w:val="001757D4"/>
    <w:rsid w:val="00175D57"/>
    <w:rsid w:val="00187355"/>
    <w:rsid w:val="001A032B"/>
    <w:rsid w:val="001A2805"/>
    <w:rsid w:val="001A4582"/>
    <w:rsid w:val="001A5BAD"/>
    <w:rsid w:val="001B0AEE"/>
    <w:rsid w:val="001B3F37"/>
    <w:rsid w:val="001B4FA5"/>
    <w:rsid w:val="001B51D7"/>
    <w:rsid w:val="001B688E"/>
    <w:rsid w:val="001C4DC8"/>
    <w:rsid w:val="001D2FBC"/>
    <w:rsid w:val="001D73A3"/>
    <w:rsid w:val="001E1706"/>
    <w:rsid w:val="001E5840"/>
    <w:rsid w:val="001E6DF8"/>
    <w:rsid w:val="001F2378"/>
    <w:rsid w:val="001F4CA3"/>
    <w:rsid w:val="00201142"/>
    <w:rsid w:val="0020289C"/>
    <w:rsid w:val="002078FB"/>
    <w:rsid w:val="002131DA"/>
    <w:rsid w:val="00213C43"/>
    <w:rsid w:val="00217578"/>
    <w:rsid w:val="002309E8"/>
    <w:rsid w:val="00235753"/>
    <w:rsid w:val="00237C50"/>
    <w:rsid w:val="0024056D"/>
    <w:rsid w:val="00246FE0"/>
    <w:rsid w:val="00250096"/>
    <w:rsid w:val="002523AD"/>
    <w:rsid w:val="00255ADE"/>
    <w:rsid w:val="00261EA5"/>
    <w:rsid w:val="00267687"/>
    <w:rsid w:val="00270827"/>
    <w:rsid w:val="00271F10"/>
    <w:rsid w:val="0027277C"/>
    <w:rsid w:val="00272B39"/>
    <w:rsid w:val="00273DEF"/>
    <w:rsid w:val="0027764B"/>
    <w:rsid w:val="00283DD2"/>
    <w:rsid w:val="002843DD"/>
    <w:rsid w:val="002844BB"/>
    <w:rsid w:val="00286959"/>
    <w:rsid w:val="002904CA"/>
    <w:rsid w:val="00291925"/>
    <w:rsid w:val="00292D03"/>
    <w:rsid w:val="0029387D"/>
    <w:rsid w:val="00294A89"/>
    <w:rsid w:val="00297EEC"/>
    <w:rsid w:val="002A3C93"/>
    <w:rsid w:val="002A4A17"/>
    <w:rsid w:val="002A5292"/>
    <w:rsid w:val="002A55B4"/>
    <w:rsid w:val="002A75D1"/>
    <w:rsid w:val="002C03D5"/>
    <w:rsid w:val="002C481F"/>
    <w:rsid w:val="002C55B7"/>
    <w:rsid w:val="002C595C"/>
    <w:rsid w:val="002D3394"/>
    <w:rsid w:val="002D3F73"/>
    <w:rsid w:val="002D7130"/>
    <w:rsid w:val="002D74A8"/>
    <w:rsid w:val="002D7862"/>
    <w:rsid w:val="002E0FB6"/>
    <w:rsid w:val="002E5126"/>
    <w:rsid w:val="002F1E4C"/>
    <w:rsid w:val="002F5A2A"/>
    <w:rsid w:val="002F6A2F"/>
    <w:rsid w:val="002F6C31"/>
    <w:rsid w:val="002F71F3"/>
    <w:rsid w:val="00302F51"/>
    <w:rsid w:val="003055BA"/>
    <w:rsid w:val="00310E1C"/>
    <w:rsid w:val="003115B6"/>
    <w:rsid w:val="00316112"/>
    <w:rsid w:val="00320500"/>
    <w:rsid w:val="003222A0"/>
    <w:rsid w:val="003329E7"/>
    <w:rsid w:val="00333459"/>
    <w:rsid w:val="003404DF"/>
    <w:rsid w:val="00344167"/>
    <w:rsid w:val="00346485"/>
    <w:rsid w:val="00364562"/>
    <w:rsid w:val="00364905"/>
    <w:rsid w:val="003778AC"/>
    <w:rsid w:val="003806EB"/>
    <w:rsid w:val="0038570A"/>
    <w:rsid w:val="00390303"/>
    <w:rsid w:val="0039224D"/>
    <w:rsid w:val="00393024"/>
    <w:rsid w:val="003940A8"/>
    <w:rsid w:val="00395AEF"/>
    <w:rsid w:val="00397991"/>
    <w:rsid w:val="003A11BF"/>
    <w:rsid w:val="003A3B34"/>
    <w:rsid w:val="003A63AE"/>
    <w:rsid w:val="003B0EF1"/>
    <w:rsid w:val="003B316A"/>
    <w:rsid w:val="003B7B58"/>
    <w:rsid w:val="003C240C"/>
    <w:rsid w:val="003C34AF"/>
    <w:rsid w:val="003C4B10"/>
    <w:rsid w:val="003D07EA"/>
    <w:rsid w:val="003D52AF"/>
    <w:rsid w:val="003E6958"/>
    <w:rsid w:val="003E78EA"/>
    <w:rsid w:val="003E7EDF"/>
    <w:rsid w:val="00404745"/>
    <w:rsid w:val="00407863"/>
    <w:rsid w:val="00410F9B"/>
    <w:rsid w:val="004127FF"/>
    <w:rsid w:val="004151E7"/>
    <w:rsid w:val="0042041F"/>
    <w:rsid w:val="0042135D"/>
    <w:rsid w:val="0042145A"/>
    <w:rsid w:val="0043317D"/>
    <w:rsid w:val="00434E18"/>
    <w:rsid w:val="00441E14"/>
    <w:rsid w:val="0046294A"/>
    <w:rsid w:val="00472C35"/>
    <w:rsid w:val="00480B78"/>
    <w:rsid w:val="00485424"/>
    <w:rsid w:val="00490092"/>
    <w:rsid w:val="00490F8C"/>
    <w:rsid w:val="00493EAD"/>
    <w:rsid w:val="004A1861"/>
    <w:rsid w:val="004A48EC"/>
    <w:rsid w:val="004A58BB"/>
    <w:rsid w:val="004B73D5"/>
    <w:rsid w:val="004D2095"/>
    <w:rsid w:val="004D40BA"/>
    <w:rsid w:val="004D4920"/>
    <w:rsid w:val="004D5339"/>
    <w:rsid w:val="004D5BD5"/>
    <w:rsid w:val="004E4D5E"/>
    <w:rsid w:val="004E5FFD"/>
    <w:rsid w:val="004F7E0F"/>
    <w:rsid w:val="00502917"/>
    <w:rsid w:val="00504B76"/>
    <w:rsid w:val="005051D1"/>
    <w:rsid w:val="00507DE6"/>
    <w:rsid w:val="00512480"/>
    <w:rsid w:val="00515ED5"/>
    <w:rsid w:val="00516068"/>
    <w:rsid w:val="00517653"/>
    <w:rsid w:val="005225A5"/>
    <w:rsid w:val="00523D5A"/>
    <w:rsid w:val="00524220"/>
    <w:rsid w:val="00531E70"/>
    <w:rsid w:val="0054011D"/>
    <w:rsid w:val="0055588F"/>
    <w:rsid w:val="00555A56"/>
    <w:rsid w:val="0055631A"/>
    <w:rsid w:val="00557C1E"/>
    <w:rsid w:val="00557D3F"/>
    <w:rsid w:val="0056124B"/>
    <w:rsid w:val="00564DCE"/>
    <w:rsid w:val="00571582"/>
    <w:rsid w:val="005718C3"/>
    <w:rsid w:val="0057360C"/>
    <w:rsid w:val="005806F5"/>
    <w:rsid w:val="00584B91"/>
    <w:rsid w:val="005859C2"/>
    <w:rsid w:val="00586691"/>
    <w:rsid w:val="00594C79"/>
    <w:rsid w:val="005A1FA9"/>
    <w:rsid w:val="005A22AD"/>
    <w:rsid w:val="005A6D05"/>
    <w:rsid w:val="005B00A9"/>
    <w:rsid w:val="005B7C5E"/>
    <w:rsid w:val="005C218F"/>
    <w:rsid w:val="005C3CA0"/>
    <w:rsid w:val="005C41CE"/>
    <w:rsid w:val="005C690B"/>
    <w:rsid w:val="005D05F6"/>
    <w:rsid w:val="005D1EA5"/>
    <w:rsid w:val="005D328F"/>
    <w:rsid w:val="005E3076"/>
    <w:rsid w:val="005E3896"/>
    <w:rsid w:val="005E3D70"/>
    <w:rsid w:val="005E7577"/>
    <w:rsid w:val="005F0CE2"/>
    <w:rsid w:val="005F13E0"/>
    <w:rsid w:val="005F45BB"/>
    <w:rsid w:val="005F5278"/>
    <w:rsid w:val="00607A2D"/>
    <w:rsid w:val="00611375"/>
    <w:rsid w:val="0061559E"/>
    <w:rsid w:val="00620353"/>
    <w:rsid w:val="00624432"/>
    <w:rsid w:val="0062480B"/>
    <w:rsid w:val="006260D8"/>
    <w:rsid w:val="00635AA0"/>
    <w:rsid w:val="0064154A"/>
    <w:rsid w:val="0064265F"/>
    <w:rsid w:val="00642AC0"/>
    <w:rsid w:val="00644914"/>
    <w:rsid w:val="00644A90"/>
    <w:rsid w:val="00645011"/>
    <w:rsid w:val="006509D4"/>
    <w:rsid w:val="0065432B"/>
    <w:rsid w:val="006561ED"/>
    <w:rsid w:val="00661385"/>
    <w:rsid w:val="00665C86"/>
    <w:rsid w:val="00666028"/>
    <w:rsid w:val="006714B1"/>
    <w:rsid w:val="00683C3B"/>
    <w:rsid w:val="00685D78"/>
    <w:rsid w:val="00696164"/>
    <w:rsid w:val="006A1CF6"/>
    <w:rsid w:val="006A5482"/>
    <w:rsid w:val="006B05FC"/>
    <w:rsid w:val="006B1059"/>
    <w:rsid w:val="006B14BE"/>
    <w:rsid w:val="006B3EDF"/>
    <w:rsid w:val="006B4764"/>
    <w:rsid w:val="006B7116"/>
    <w:rsid w:val="006D1C0B"/>
    <w:rsid w:val="006D5CD1"/>
    <w:rsid w:val="006E1D00"/>
    <w:rsid w:val="006E3DA3"/>
    <w:rsid w:val="006F193A"/>
    <w:rsid w:val="006F3436"/>
    <w:rsid w:val="006F5359"/>
    <w:rsid w:val="00702C15"/>
    <w:rsid w:val="00704B79"/>
    <w:rsid w:val="00714E3C"/>
    <w:rsid w:val="007155CC"/>
    <w:rsid w:val="00716F6A"/>
    <w:rsid w:val="00717144"/>
    <w:rsid w:val="00726FB0"/>
    <w:rsid w:val="00727B54"/>
    <w:rsid w:val="00732018"/>
    <w:rsid w:val="00735457"/>
    <w:rsid w:val="007356A1"/>
    <w:rsid w:val="00736784"/>
    <w:rsid w:val="007372A2"/>
    <w:rsid w:val="007372B0"/>
    <w:rsid w:val="00742D03"/>
    <w:rsid w:val="00742FA3"/>
    <w:rsid w:val="007474FD"/>
    <w:rsid w:val="00756ADC"/>
    <w:rsid w:val="00762ED8"/>
    <w:rsid w:val="0076632D"/>
    <w:rsid w:val="007678BA"/>
    <w:rsid w:val="00774DFE"/>
    <w:rsid w:val="00776C18"/>
    <w:rsid w:val="00781662"/>
    <w:rsid w:val="00786F8F"/>
    <w:rsid w:val="007905A4"/>
    <w:rsid w:val="00792BFE"/>
    <w:rsid w:val="00794754"/>
    <w:rsid w:val="00795283"/>
    <w:rsid w:val="007974BD"/>
    <w:rsid w:val="007A5D3A"/>
    <w:rsid w:val="007B34B0"/>
    <w:rsid w:val="007B3D7B"/>
    <w:rsid w:val="007B4E11"/>
    <w:rsid w:val="007C3A30"/>
    <w:rsid w:val="007C3A6D"/>
    <w:rsid w:val="007C5FE1"/>
    <w:rsid w:val="007D0E9E"/>
    <w:rsid w:val="007D1283"/>
    <w:rsid w:val="007D315B"/>
    <w:rsid w:val="007D37F0"/>
    <w:rsid w:val="007E53F6"/>
    <w:rsid w:val="007F40EC"/>
    <w:rsid w:val="007F42F8"/>
    <w:rsid w:val="007F706F"/>
    <w:rsid w:val="0080010E"/>
    <w:rsid w:val="00810135"/>
    <w:rsid w:val="008104A4"/>
    <w:rsid w:val="00817E62"/>
    <w:rsid w:val="0082037E"/>
    <w:rsid w:val="00823942"/>
    <w:rsid w:val="0082547D"/>
    <w:rsid w:val="00834D03"/>
    <w:rsid w:val="00846BAD"/>
    <w:rsid w:val="0085112E"/>
    <w:rsid w:val="00852C25"/>
    <w:rsid w:val="0085346B"/>
    <w:rsid w:val="00855B68"/>
    <w:rsid w:val="008608F0"/>
    <w:rsid w:val="00861939"/>
    <w:rsid w:val="00862D7A"/>
    <w:rsid w:val="00864490"/>
    <w:rsid w:val="008723A0"/>
    <w:rsid w:val="00874106"/>
    <w:rsid w:val="00874945"/>
    <w:rsid w:val="00875C19"/>
    <w:rsid w:val="0088042E"/>
    <w:rsid w:val="008811AA"/>
    <w:rsid w:val="00884365"/>
    <w:rsid w:val="008845EF"/>
    <w:rsid w:val="00885674"/>
    <w:rsid w:val="008902E8"/>
    <w:rsid w:val="00891FBE"/>
    <w:rsid w:val="00894AB4"/>
    <w:rsid w:val="008960C4"/>
    <w:rsid w:val="0089713D"/>
    <w:rsid w:val="008A031A"/>
    <w:rsid w:val="008A2FB8"/>
    <w:rsid w:val="008A4317"/>
    <w:rsid w:val="008A527D"/>
    <w:rsid w:val="008B52E4"/>
    <w:rsid w:val="008B677E"/>
    <w:rsid w:val="008B6C44"/>
    <w:rsid w:val="008C17D4"/>
    <w:rsid w:val="008C4BE7"/>
    <w:rsid w:val="008D04E1"/>
    <w:rsid w:val="008E046C"/>
    <w:rsid w:val="008E1ACC"/>
    <w:rsid w:val="008F389A"/>
    <w:rsid w:val="008F4745"/>
    <w:rsid w:val="0090172C"/>
    <w:rsid w:val="00903FED"/>
    <w:rsid w:val="00911C54"/>
    <w:rsid w:val="00914511"/>
    <w:rsid w:val="00915D97"/>
    <w:rsid w:val="0092277E"/>
    <w:rsid w:val="00922B63"/>
    <w:rsid w:val="0092541D"/>
    <w:rsid w:val="00926554"/>
    <w:rsid w:val="00927BAB"/>
    <w:rsid w:val="009330D1"/>
    <w:rsid w:val="00937225"/>
    <w:rsid w:val="0094139D"/>
    <w:rsid w:val="00950685"/>
    <w:rsid w:val="0095162C"/>
    <w:rsid w:val="0095228E"/>
    <w:rsid w:val="00957457"/>
    <w:rsid w:val="00962DDF"/>
    <w:rsid w:val="009640B2"/>
    <w:rsid w:val="00971F6A"/>
    <w:rsid w:val="00975BB7"/>
    <w:rsid w:val="00991FA7"/>
    <w:rsid w:val="009927B8"/>
    <w:rsid w:val="00994958"/>
    <w:rsid w:val="0099535A"/>
    <w:rsid w:val="0099600D"/>
    <w:rsid w:val="00996B5B"/>
    <w:rsid w:val="009A070C"/>
    <w:rsid w:val="009A0A50"/>
    <w:rsid w:val="009A2A09"/>
    <w:rsid w:val="009A659E"/>
    <w:rsid w:val="009B3415"/>
    <w:rsid w:val="009B596A"/>
    <w:rsid w:val="009B6744"/>
    <w:rsid w:val="009C23E9"/>
    <w:rsid w:val="009C51D1"/>
    <w:rsid w:val="009C5560"/>
    <w:rsid w:val="009C5E3A"/>
    <w:rsid w:val="009D50CA"/>
    <w:rsid w:val="009E2300"/>
    <w:rsid w:val="009E7AA3"/>
    <w:rsid w:val="009F060E"/>
    <w:rsid w:val="009F0DA3"/>
    <w:rsid w:val="009F12C4"/>
    <w:rsid w:val="009F18C8"/>
    <w:rsid w:val="009F74F4"/>
    <w:rsid w:val="00A03220"/>
    <w:rsid w:val="00A05C19"/>
    <w:rsid w:val="00A1468F"/>
    <w:rsid w:val="00A3019F"/>
    <w:rsid w:val="00A30A04"/>
    <w:rsid w:val="00A3197E"/>
    <w:rsid w:val="00A36DE1"/>
    <w:rsid w:val="00A40B87"/>
    <w:rsid w:val="00A444B7"/>
    <w:rsid w:val="00A5241A"/>
    <w:rsid w:val="00A52898"/>
    <w:rsid w:val="00A55E3D"/>
    <w:rsid w:val="00A567A0"/>
    <w:rsid w:val="00A60FF9"/>
    <w:rsid w:val="00A6356F"/>
    <w:rsid w:val="00A718C0"/>
    <w:rsid w:val="00A71BC5"/>
    <w:rsid w:val="00A749F2"/>
    <w:rsid w:val="00A751C2"/>
    <w:rsid w:val="00A75319"/>
    <w:rsid w:val="00A76040"/>
    <w:rsid w:val="00A76B6E"/>
    <w:rsid w:val="00A825F6"/>
    <w:rsid w:val="00A90B0F"/>
    <w:rsid w:val="00A94680"/>
    <w:rsid w:val="00A950D3"/>
    <w:rsid w:val="00A96FAE"/>
    <w:rsid w:val="00AA7B32"/>
    <w:rsid w:val="00AB183C"/>
    <w:rsid w:val="00AB2B93"/>
    <w:rsid w:val="00AC067C"/>
    <w:rsid w:val="00AC25AD"/>
    <w:rsid w:val="00AC36E5"/>
    <w:rsid w:val="00AC5DED"/>
    <w:rsid w:val="00AC7E5E"/>
    <w:rsid w:val="00AC7F7D"/>
    <w:rsid w:val="00AD7D51"/>
    <w:rsid w:val="00AE0959"/>
    <w:rsid w:val="00AF656E"/>
    <w:rsid w:val="00B022E4"/>
    <w:rsid w:val="00B03E7E"/>
    <w:rsid w:val="00B04020"/>
    <w:rsid w:val="00B06A6D"/>
    <w:rsid w:val="00B14E5E"/>
    <w:rsid w:val="00B1568E"/>
    <w:rsid w:val="00B17E7C"/>
    <w:rsid w:val="00B24993"/>
    <w:rsid w:val="00B30BB6"/>
    <w:rsid w:val="00B356D4"/>
    <w:rsid w:val="00B35C5F"/>
    <w:rsid w:val="00B36FD5"/>
    <w:rsid w:val="00B4070B"/>
    <w:rsid w:val="00B40811"/>
    <w:rsid w:val="00B42101"/>
    <w:rsid w:val="00B45785"/>
    <w:rsid w:val="00B54EE7"/>
    <w:rsid w:val="00B636F5"/>
    <w:rsid w:val="00B646CA"/>
    <w:rsid w:val="00B72621"/>
    <w:rsid w:val="00B75593"/>
    <w:rsid w:val="00B80403"/>
    <w:rsid w:val="00B87EEA"/>
    <w:rsid w:val="00B91093"/>
    <w:rsid w:val="00B914B1"/>
    <w:rsid w:val="00B941B3"/>
    <w:rsid w:val="00B9548E"/>
    <w:rsid w:val="00B9693C"/>
    <w:rsid w:val="00B9767A"/>
    <w:rsid w:val="00BA1792"/>
    <w:rsid w:val="00BA4773"/>
    <w:rsid w:val="00BA78BD"/>
    <w:rsid w:val="00BA7E1D"/>
    <w:rsid w:val="00BB6065"/>
    <w:rsid w:val="00BB78CA"/>
    <w:rsid w:val="00BC0EE5"/>
    <w:rsid w:val="00BC3785"/>
    <w:rsid w:val="00BC67AF"/>
    <w:rsid w:val="00BC7C53"/>
    <w:rsid w:val="00BD3B7D"/>
    <w:rsid w:val="00BD7F8B"/>
    <w:rsid w:val="00BE16FA"/>
    <w:rsid w:val="00BF084C"/>
    <w:rsid w:val="00BF08F0"/>
    <w:rsid w:val="00BF11D5"/>
    <w:rsid w:val="00BF168F"/>
    <w:rsid w:val="00BF34F5"/>
    <w:rsid w:val="00BF6FDF"/>
    <w:rsid w:val="00C00A8F"/>
    <w:rsid w:val="00C12404"/>
    <w:rsid w:val="00C30021"/>
    <w:rsid w:val="00C301AF"/>
    <w:rsid w:val="00C30958"/>
    <w:rsid w:val="00C31767"/>
    <w:rsid w:val="00C33501"/>
    <w:rsid w:val="00C36099"/>
    <w:rsid w:val="00C44D77"/>
    <w:rsid w:val="00C45443"/>
    <w:rsid w:val="00C46459"/>
    <w:rsid w:val="00C47004"/>
    <w:rsid w:val="00C47808"/>
    <w:rsid w:val="00C51E56"/>
    <w:rsid w:val="00C5262B"/>
    <w:rsid w:val="00C63D99"/>
    <w:rsid w:val="00C649B2"/>
    <w:rsid w:val="00C649CF"/>
    <w:rsid w:val="00C6556B"/>
    <w:rsid w:val="00C65E63"/>
    <w:rsid w:val="00C65E68"/>
    <w:rsid w:val="00C67E46"/>
    <w:rsid w:val="00C70664"/>
    <w:rsid w:val="00C7178F"/>
    <w:rsid w:val="00C7336B"/>
    <w:rsid w:val="00C74E54"/>
    <w:rsid w:val="00C8730A"/>
    <w:rsid w:val="00C96365"/>
    <w:rsid w:val="00CA0A69"/>
    <w:rsid w:val="00CA1838"/>
    <w:rsid w:val="00CB24B2"/>
    <w:rsid w:val="00CC1890"/>
    <w:rsid w:val="00CC36CC"/>
    <w:rsid w:val="00CC78F8"/>
    <w:rsid w:val="00CD396D"/>
    <w:rsid w:val="00CD7603"/>
    <w:rsid w:val="00CD7A10"/>
    <w:rsid w:val="00CE1EF6"/>
    <w:rsid w:val="00CE34CC"/>
    <w:rsid w:val="00CE3CB4"/>
    <w:rsid w:val="00CE5148"/>
    <w:rsid w:val="00CF5C62"/>
    <w:rsid w:val="00CF6036"/>
    <w:rsid w:val="00D0251B"/>
    <w:rsid w:val="00D044B9"/>
    <w:rsid w:val="00D06ED8"/>
    <w:rsid w:val="00D122BD"/>
    <w:rsid w:val="00D13BA0"/>
    <w:rsid w:val="00D24F93"/>
    <w:rsid w:val="00D250F9"/>
    <w:rsid w:val="00D31968"/>
    <w:rsid w:val="00D33AAA"/>
    <w:rsid w:val="00D3704C"/>
    <w:rsid w:val="00D37C41"/>
    <w:rsid w:val="00D407C8"/>
    <w:rsid w:val="00D43DF8"/>
    <w:rsid w:val="00D4452F"/>
    <w:rsid w:val="00D4464B"/>
    <w:rsid w:val="00D5516D"/>
    <w:rsid w:val="00D608D9"/>
    <w:rsid w:val="00D62314"/>
    <w:rsid w:val="00D65BED"/>
    <w:rsid w:val="00D65D77"/>
    <w:rsid w:val="00D7519A"/>
    <w:rsid w:val="00D82F96"/>
    <w:rsid w:val="00D83CDB"/>
    <w:rsid w:val="00D871DD"/>
    <w:rsid w:val="00D904AA"/>
    <w:rsid w:val="00D925B0"/>
    <w:rsid w:val="00D962C1"/>
    <w:rsid w:val="00D97E71"/>
    <w:rsid w:val="00DA39DD"/>
    <w:rsid w:val="00DA788F"/>
    <w:rsid w:val="00DA7A27"/>
    <w:rsid w:val="00DB3380"/>
    <w:rsid w:val="00DB5A2A"/>
    <w:rsid w:val="00DC01AE"/>
    <w:rsid w:val="00DC27BE"/>
    <w:rsid w:val="00DD4B79"/>
    <w:rsid w:val="00DE32DA"/>
    <w:rsid w:val="00DE70E1"/>
    <w:rsid w:val="00DF1692"/>
    <w:rsid w:val="00DF64F7"/>
    <w:rsid w:val="00DF669B"/>
    <w:rsid w:val="00E00265"/>
    <w:rsid w:val="00E01B6F"/>
    <w:rsid w:val="00E060D7"/>
    <w:rsid w:val="00E073D5"/>
    <w:rsid w:val="00E11D7A"/>
    <w:rsid w:val="00E25607"/>
    <w:rsid w:val="00E276AD"/>
    <w:rsid w:val="00E27C57"/>
    <w:rsid w:val="00E30A81"/>
    <w:rsid w:val="00E316DE"/>
    <w:rsid w:val="00E4068C"/>
    <w:rsid w:val="00E44C29"/>
    <w:rsid w:val="00E55336"/>
    <w:rsid w:val="00E5571F"/>
    <w:rsid w:val="00E57A1C"/>
    <w:rsid w:val="00E632BD"/>
    <w:rsid w:val="00E64EE1"/>
    <w:rsid w:val="00E76F0C"/>
    <w:rsid w:val="00E8182D"/>
    <w:rsid w:val="00E91B45"/>
    <w:rsid w:val="00E925FA"/>
    <w:rsid w:val="00E93871"/>
    <w:rsid w:val="00E93C52"/>
    <w:rsid w:val="00E97B69"/>
    <w:rsid w:val="00E97D45"/>
    <w:rsid w:val="00EA01B5"/>
    <w:rsid w:val="00EA0A2F"/>
    <w:rsid w:val="00EB112D"/>
    <w:rsid w:val="00EB5E8F"/>
    <w:rsid w:val="00EB7D29"/>
    <w:rsid w:val="00EC0463"/>
    <w:rsid w:val="00EC1E70"/>
    <w:rsid w:val="00EC64F0"/>
    <w:rsid w:val="00EC66EE"/>
    <w:rsid w:val="00EC7793"/>
    <w:rsid w:val="00EC79CC"/>
    <w:rsid w:val="00ED016F"/>
    <w:rsid w:val="00ED20C6"/>
    <w:rsid w:val="00ED5D4D"/>
    <w:rsid w:val="00ED68E5"/>
    <w:rsid w:val="00ED7969"/>
    <w:rsid w:val="00EE60E3"/>
    <w:rsid w:val="00EE6CB9"/>
    <w:rsid w:val="00EF192D"/>
    <w:rsid w:val="00EF1969"/>
    <w:rsid w:val="00EF3511"/>
    <w:rsid w:val="00EF3C18"/>
    <w:rsid w:val="00EF5F81"/>
    <w:rsid w:val="00EF67C4"/>
    <w:rsid w:val="00F03E76"/>
    <w:rsid w:val="00F05A97"/>
    <w:rsid w:val="00F11C28"/>
    <w:rsid w:val="00F12FF7"/>
    <w:rsid w:val="00F14332"/>
    <w:rsid w:val="00F173D1"/>
    <w:rsid w:val="00F17D60"/>
    <w:rsid w:val="00F2382C"/>
    <w:rsid w:val="00F24AB3"/>
    <w:rsid w:val="00F26617"/>
    <w:rsid w:val="00F30BA5"/>
    <w:rsid w:val="00F31775"/>
    <w:rsid w:val="00F31C15"/>
    <w:rsid w:val="00F35F4F"/>
    <w:rsid w:val="00F364B7"/>
    <w:rsid w:val="00F374B7"/>
    <w:rsid w:val="00F43EF7"/>
    <w:rsid w:val="00F46AEF"/>
    <w:rsid w:val="00F47795"/>
    <w:rsid w:val="00F5281C"/>
    <w:rsid w:val="00F529F7"/>
    <w:rsid w:val="00F53775"/>
    <w:rsid w:val="00F53D72"/>
    <w:rsid w:val="00F5550E"/>
    <w:rsid w:val="00F576F3"/>
    <w:rsid w:val="00F57DD3"/>
    <w:rsid w:val="00F60B88"/>
    <w:rsid w:val="00F642D5"/>
    <w:rsid w:val="00F6777E"/>
    <w:rsid w:val="00F7113A"/>
    <w:rsid w:val="00F73A32"/>
    <w:rsid w:val="00F75D4F"/>
    <w:rsid w:val="00F8223C"/>
    <w:rsid w:val="00F82CF0"/>
    <w:rsid w:val="00F8578C"/>
    <w:rsid w:val="00F91AF1"/>
    <w:rsid w:val="00F97B59"/>
    <w:rsid w:val="00FA1C58"/>
    <w:rsid w:val="00FA68EA"/>
    <w:rsid w:val="00FB2DE9"/>
    <w:rsid w:val="00FB4C12"/>
    <w:rsid w:val="00FB615F"/>
    <w:rsid w:val="00FB616A"/>
    <w:rsid w:val="00FB67C1"/>
    <w:rsid w:val="00FB69BF"/>
    <w:rsid w:val="00FC0B9D"/>
    <w:rsid w:val="00FC55E4"/>
    <w:rsid w:val="00FC5BAE"/>
    <w:rsid w:val="00FC7A5D"/>
    <w:rsid w:val="00FD44AD"/>
    <w:rsid w:val="00FE0BE5"/>
    <w:rsid w:val="00FE3F43"/>
    <w:rsid w:val="00FE5F71"/>
    <w:rsid w:val="00FF68C9"/>
    <w:rsid w:val="00FF70CF"/>
    <w:rsid w:val="27EF8219"/>
    <w:rsid w:val="30623C98"/>
    <w:rsid w:val="36485551"/>
    <w:rsid w:val="3EED4041"/>
    <w:rsid w:val="5068C295"/>
    <w:rsid w:val="580D023B"/>
    <w:rsid w:val="5C50AF17"/>
    <w:rsid w:val="6702E4E9"/>
    <w:rsid w:val="7417D534"/>
    <w:rsid w:val="7781CDE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42736"/>
  <w15:chartTrackingRefBased/>
  <w15:docId w15:val="{3D25FA17-981B-4923-8CCE-D05CA54F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5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B52E4"/>
    <w:pPr>
      <w:numPr>
        <w:numId w:val="10"/>
      </w:numPr>
      <w:spacing w:line="360" w:lineRule="auto"/>
      <w:jc w:val="both"/>
      <w:outlineLvl w:val="1"/>
    </w:pPr>
    <w:rPr>
      <w:b/>
    </w:rPr>
  </w:style>
  <w:style w:type="paragraph" w:styleId="Nadpis3">
    <w:name w:val="heading 3"/>
    <w:basedOn w:val="Odstavecseseznamem"/>
    <w:next w:val="Normln"/>
    <w:link w:val="Nadpis3Char"/>
    <w:uiPriority w:val="9"/>
    <w:unhideWhenUsed/>
    <w:qFormat/>
    <w:rsid w:val="00792BFE"/>
    <w:pPr>
      <w:numPr>
        <w:ilvl w:val="1"/>
      </w:numPr>
      <w:ind w:left="426"/>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583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016B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6BE8"/>
  </w:style>
  <w:style w:type="paragraph" w:styleId="Zpat">
    <w:name w:val="footer"/>
    <w:basedOn w:val="Normln"/>
    <w:link w:val="ZpatChar"/>
    <w:uiPriority w:val="99"/>
    <w:unhideWhenUsed/>
    <w:rsid w:val="00016BE8"/>
    <w:pPr>
      <w:tabs>
        <w:tab w:val="center" w:pos="4536"/>
        <w:tab w:val="right" w:pos="9072"/>
      </w:tabs>
      <w:spacing w:after="0" w:line="240" w:lineRule="auto"/>
    </w:pPr>
  </w:style>
  <w:style w:type="character" w:customStyle="1" w:styleId="ZpatChar">
    <w:name w:val="Zápatí Char"/>
    <w:basedOn w:val="Standardnpsmoodstavce"/>
    <w:link w:val="Zpat"/>
    <w:uiPriority w:val="99"/>
    <w:rsid w:val="00016BE8"/>
  </w:style>
  <w:style w:type="paragraph" w:styleId="Zkladntext">
    <w:name w:val="Body Text"/>
    <w:basedOn w:val="Normln"/>
    <w:link w:val="ZkladntextChar"/>
    <w:rsid w:val="00C70664"/>
    <w:pPr>
      <w:spacing w:after="0" w:line="240" w:lineRule="auto"/>
      <w:jc w:val="both"/>
    </w:pPr>
    <w:rPr>
      <w:rFonts w:ascii="Times New Roman" w:eastAsia="Times New Roman" w:hAnsi="Times New Roman" w:cs="Times New Roman"/>
      <w:bCs/>
      <w:sz w:val="24"/>
      <w:szCs w:val="24"/>
      <w:lang w:eastAsia="cs-CZ"/>
    </w:rPr>
  </w:style>
  <w:style w:type="character" w:customStyle="1" w:styleId="ZkladntextChar">
    <w:name w:val="Základní text Char"/>
    <w:basedOn w:val="Standardnpsmoodstavce"/>
    <w:link w:val="Zkladntext"/>
    <w:rsid w:val="00C70664"/>
    <w:rPr>
      <w:rFonts w:ascii="Times New Roman" w:eastAsia="Times New Roman" w:hAnsi="Times New Roman" w:cs="Times New Roman"/>
      <w:bCs/>
      <w:sz w:val="24"/>
      <w:szCs w:val="24"/>
      <w:lang w:eastAsia="cs-CZ"/>
    </w:rPr>
  </w:style>
  <w:style w:type="character" w:styleId="Hypertextovodkaz">
    <w:name w:val="Hyperlink"/>
    <w:basedOn w:val="Standardnpsmoodstavce"/>
    <w:semiHidden/>
    <w:rsid w:val="007B3D7B"/>
    <w:rPr>
      <w:color w:val="0000FF"/>
      <w:u w:val="single"/>
    </w:rPr>
  </w:style>
  <w:style w:type="character" w:styleId="Sledovanodkaz">
    <w:name w:val="FollowedHyperlink"/>
    <w:basedOn w:val="Standardnpsmoodstavce"/>
    <w:uiPriority w:val="99"/>
    <w:semiHidden/>
    <w:unhideWhenUsed/>
    <w:rsid w:val="00E060D7"/>
    <w:rPr>
      <w:color w:val="954F72" w:themeColor="followedHyperlink"/>
      <w:u w:val="single"/>
    </w:rPr>
  </w:style>
  <w:style w:type="character" w:styleId="Nevyeenzmnka">
    <w:name w:val="Unresolved Mention"/>
    <w:basedOn w:val="Standardnpsmoodstavce"/>
    <w:uiPriority w:val="99"/>
    <w:semiHidden/>
    <w:unhideWhenUsed/>
    <w:rsid w:val="00AA7B32"/>
    <w:rPr>
      <w:color w:val="605E5C"/>
      <w:shd w:val="clear" w:color="auto" w:fill="E1DFDD"/>
    </w:rPr>
  </w:style>
  <w:style w:type="paragraph" w:styleId="Revize">
    <w:name w:val="Revision"/>
    <w:hidden/>
    <w:uiPriority w:val="99"/>
    <w:semiHidden/>
    <w:rsid w:val="00C96365"/>
    <w:pPr>
      <w:spacing w:after="0" w:line="240" w:lineRule="auto"/>
    </w:pPr>
  </w:style>
  <w:style w:type="character" w:styleId="Odkaznakoment">
    <w:name w:val="annotation reference"/>
    <w:basedOn w:val="Standardnpsmoodstavce"/>
    <w:uiPriority w:val="99"/>
    <w:semiHidden/>
    <w:unhideWhenUsed/>
    <w:rsid w:val="003A11BF"/>
    <w:rPr>
      <w:sz w:val="16"/>
      <w:szCs w:val="16"/>
    </w:rPr>
  </w:style>
  <w:style w:type="paragraph" w:styleId="Textkomente">
    <w:name w:val="annotation text"/>
    <w:basedOn w:val="Normln"/>
    <w:link w:val="TextkomenteChar"/>
    <w:uiPriority w:val="99"/>
    <w:unhideWhenUsed/>
    <w:rsid w:val="003A11BF"/>
    <w:pPr>
      <w:spacing w:line="240" w:lineRule="auto"/>
    </w:pPr>
    <w:rPr>
      <w:sz w:val="20"/>
      <w:szCs w:val="20"/>
    </w:rPr>
  </w:style>
  <w:style w:type="character" w:customStyle="1" w:styleId="TextkomenteChar">
    <w:name w:val="Text komentáře Char"/>
    <w:basedOn w:val="Standardnpsmoodstavce"/>
    <w:link w:val="Textkomente"/>
    <w:uiPriority w:val="99"/>
    <w:rsid w:val="003A11BF"/>
    <w:rPr>
      <w:sz w:val="20"/>
      <w:szCs w:val="20"/>
    </w:rPr>
  </w:style>
  <w:style w:type="paragraph" w:styleId="Pedmtkomente">
    <w:name w:val="annotation subject"/>
    <w:basedOn w:val="Textkomente"/>
    <w:next w:val="Textkomente"/>
    <w:link w:val="PedmtkomenteChar"/>
    <w:uiPriority w:val="99"/>
    <w:semiHidden/>
    <w:unhideWhenUsed/>
    <w:rsid w:val="003A11BF"/>
    <w:rPr>
      <w:b/>
      <w:bCs/>
    </w:rPr>
  </w:style>
  <w:style w:type="character" w:customStyle="1" w:styleId="PedmtkomenteChar">
    <w:name w:val="Předmět komentáře Char"/>
    <w:basedOn w:val="TextkomenteChar"/>
    <w:link w:val="Pedmtkomente"/>
    <w:uiPriority w:val="99"/>
    <w:semiHidden/>
    <w:rsid w:val="003A11BF"/>
    <w:rPr>
      <w:b/>
      <w:bCs/>
      <w:sz w:val="20"/>
      <w:szCs w:val="20"/>
    </w:rPr>
  </w:style>
  <w:style w:type="paragraph" w:styleId="Odstavecseseznamem">
    <w:name w:val="List Paragraph"/>
    <w:basedOn w:val="Normln"/>
    <w:uiPriority w:val="34"/>
    <w:qFormat/>
    <w:rsid w:val="008F4745"/>
    <w:pPr>
      <w:numPr>
        <w:ilvl w:val="2"/>
        <w:numId w:val="10"/>
      </w:numPr>
      <w:spacing w:before="240" w:after="240" w:line="276" w:lineRule="auto"/>
      <w:ind w:left="709" w:hanging="709"/>
      <w:contextualSpacing/>
      <w:jc w:val="both"/>
    </w:pPr>
  </w:style>
  <w:style w:type="character" w:styleId="Zstupntext">
    <w:name w:val="Placeholder Text"/>
    <w:basedOn w:val="Standardnpsmoodstavce"/>
    <w:uiPriority w:val="99"/>
    <w:semiHidden/>
    <w:rsid w:val="000D510A"/>
    <w:rPr>
      <w:color w:val="666666"/>
    </w:rPr>
  </w:style>
  <w:style w:type="character" w:customStyle="1" w:styleId="Styl1">
    <w:name w:val="Styl1"/>
    <w:basedOn w:val="Standardnpsmoodstavce"/>
    <w:uiPriority w:val="1"/>
    <w:rsid w:val="004D4920"/>
    <w:rPr>
      <w:b/>
    </w:rPr>
  </w:style>
  <w:style w:type="table" w:styleId="Mkatabulky">
    <w:name w:val="Table Grid"/>
    <w:basedOn w:val="Normlntabulka"/>
    <w:uiPriority w:val="39"/>
    <w:rsid w:val="00E55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8B52E4"/>
    <w:rPr>
      <w:b/>
    </w:rPr>
  </w:style>
  <w:style w:type="character" w:customStyle="1" w:styleId="Nadpis3Char">
    <w:name w:val="Nadpis 3 Char"/>
    <w:basedOn w:val="Standardnpsmoodstavce"/>
    <w:link w:val="Nadpis3"/>
    <w:uiPriority w:val="9"/>
    <w:rsid w:val="00792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06010">
      <w:bodyDiv w:val="1"/>
      <w:marLeft w:val="0"/>
      <w:marRight w:val="0"/>
      <w:marTop w:val="0"/>
      <w:marBottom w:val="0"/>
      <w:divBdr>
        <w:top w:val="none" w:sz="0" w:space="0" w:color="auto"/>
        <w:left w:val="none" w:sz="0" w:space="0" w:color="auto"/>
        <w:bottom w:val="none" w:sz="0" w:space="0" w:color="auto"/>
        <w:right w:val="none" w:sz="0" w:space="0" w:color="auto"/>
      </w:divBdr>
    </w:div>
    <w:div w:id="566456090">
      <w:bodyDiv w:val="1"/>
      <w:marLeft w:val="0"/>
      <w:marRight w:val="0"/>
      <w:marTop w:val="0"/>
      <w:marBottom w:val="0"/>
      <w:divBdr>
        <w:top w:val="none" w:sz="0" w:space="0" w:color="auto"/>
        <w:left w:val="none" w:sz="0" w:space="0" w:color="auto"/>
        <w:bottom w:val="none" w:sz="0" w:space="0" w:color="auto"/>
        <w:right w:val="none" w:sz="0" w:space="0" w:color="auto"/>
      </w:divBdr>
    </w:div>
    <w:div w:id="640113556">
      <w:bodyDiv w:val="1"/>
      <w:marLeft w:val="0"/>
      <w:marRight w:val="0"/>
      <w:marTop w:val="0"/>
      <w:marBottom w:val="0"/>
      <w:divBdr>
        <w:top w:val="none" w:sz="0" w:space="0" w:color="auto"/>
        <w:left w:val="none" w:sz="0" w:space="0" w:color="auto"/>
        <w:bottom w:val="none" w:sz="0" w:space="0" w:color="auto"/>
        <w:right w:val="none" w:sz="0" w:space="0" w:color="auto"/>
      </w:divBdr>
    </w:div>
    <w:div w:id="938489002">
      <w:bodyDiv w:val="1"/>
      <w:marLeft w:val="0"/>
      <w:marRight w:val="0"/>
      <w:marTop w:val="0"/>
      <w:marBottom w:val="0"/>
      <w:divBdr>
        <w:top w:val="none" w:sz="0" w:space="0" w:color="auto"/>
        <w:left w:val="none" w:sz="0" w:space="0" w:color="auto"/>
        <w:bottom w:val="none" w:sz="0" w:space="0" w:color="auto"/>
        <w:right w:val="none" w:sz="0" w:space="0" w:color="auto"/>
      </w:divBdr>
    </w:div>
    <w:div w:id="1126697545">
      <w:bodyDiv w:val="1"/>
      <w:marLeft w:val="0"/>
      <w:marRight w:val="0"/>
      <w:marTop w:val="0"/>
      <w:marBottom w:val="0"/>
      <w:divBdr>
        <w:top w:val="none" w:sz="0" w:space="0" w:color="auto"/>
        <w:left w:val="none" w:sz="0" w:space="0" w:color="auto"/>
        <w:bottom w:val="none" w:sz="0" w:space="0" w:color="auto"/>
        <w:right w:val="none" w:sz="0" w:space="0" w:color="auto"/>
      </w:divBdr>
    </w:div>
    <w:div w:id="1573276340">
      <w:bodyDiv w:val="1"/>
      <w:marLeft w:val="0"/>
      <w:marRight w:val="0"/>
      <w:marTop w:val="0"/>
      <w:marBottom w:val="0"/>
      <w:divBdr>
        <w:top w:val="none" w:sz="0" w:space="0" w:color="auto"/>
        <w:left w:val="none" w:sz="0" w:space="0" w:color="auto"/>
        <w:bottom w:val="none" w:sz="0" w:space="0" w:color="auto"/>
        <w:right w:val="none" w:sz="0" w:space="0" w:color="auto"/>
      </w:divBdr>
    </w:div>
    <w:div w:id="1606842108">
      <w:bodyDiv w:val="1"/>
      <w:marLeft w:val="0"/>
      <w:marRight w:val="0"/>
      <w:marTop w:val="0"/>
      <w:marBottom w:val="0"/>
      <w:divBdr>
        <w:top w:val="none" w:sz="0" w:space="0" w:color="auto"/>
        <w:left w:val="none" w:sz="0" w:space="0" w:color="auto"/>
        <w:bottom w:val="none" w:sz="0" w:space="0" w:color="auto"/>
        <w:right w:val="none" w:sz="0" w:space="0" w:color="auto"/>
      </w:divBdr>
    </w:div>
    <w:div w:id="1889294686">
      <w:bodyDiv w:val="1"/>
      <w:marLeft w:val="0"/>
      <w:marRight w:val="0"/>
      <w:marTop w:val="0"/>
      <w:marBottom w:val="0"/>
      <w:divBdr>
        <w:top w:val="none" w:sz="0" w:space="0" w:color="auto"/>
        <w:left w:val="none" w:sz="0" w:space="0" w:color="auto"/>
        <w:bottom w:val="none" w:sz="0" w:space="0" w:color="auto"/>
        <w:right w:val="none" w:sz="0" w:space="0" w:color="auto"/>
      </w:divBdr>
    </w:div>
    <w:div w:id="208063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ichal.vesely@ksus.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ina.hruba@ksus.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blanka.cernicka@mestolysa.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mailto:jitka.fialova@mestolysa.cz" TargetMode="Externa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lona.novotna@ksus.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9D825462-BF3C-4AB8-B56B-3AE2C6B3F8B9}"/>
      </w:docPartPr>
      <w:docPartBody>
        <w:p w:rsidR="00FA1C58" w:rsidRDefault="00FA1C58">
          <w:r w:rsidRPr="00DB44B6">
            <w:rPr>
              <w:rStyle w:val="Zstupntext"/>
            </w:rPr>
            <w:t>Zvolte položku.</w:t>
          </w:r>
        </w:p>
      </w:docPartBody>
    </w:docPart>
    <w:docPart>
      <w:docPartPr>
        <w:name w:val="DefaultPlaceholder_-1854013440"/>
        <w:category>
          <w:name w:val="Obecné"/>
          <w:gallery w:val="placeholder"/>
        </w:category>
        <w:types>
          <w:type w:val="bbPlcHdr"/>
        </w:types>
        <w:behaviors>
          <w:behavior w:val="content"/>
        </w:behaviors>
        <w:guid w:val="{44DACBA0-351D-4DDA-B950-121ED9F44359}"/>
      </w:docPartPr>
      <w:docPartBody>
        <w:p w:rsidR="00FA1C58" w:rsidRDefault="00FA1C58">
          <w:r w:rsidRPr="00DB44B6">
            <w:rPr>
              <w:rStyle w:val="Zstupntext"/>
            </w:rPr>
            <w:t>Klikněte nebo klepněte sem a zadejte text.</w:t>
          </w:r>
        </w:p>
      </w:docPartBody>
    </w:docPart>
    <w:docPart>
      <w:docPartPr>
        <w:name w:val="CBC725FB683C4E3C81AF54D1632D7AA0"/>
        <w:category>
          <w:name w:val="Obecné"/>
          <w:gallery w:val="placeholder"/>
        </w:category>
        <w:types>
          <w:type w:val="bbPlcHdr"/>
        </w:types>
        <w:behaviors>
          <w:behavior w:val="content"/>
        </w:behaviors>
        <w:guid w:val="{2E4A2F3B-1BC0-4BDE-ABB3-3B0C25278936}"/>
      </w:docPartPr>
      <w:docPartBody>
        <w:p w:rsidR="001B18B3" w:rsidRDefault="001B18B3" w:rsidP="001B18B3">
          <w:pPr>
            <w:pStyle w:val="CBC725FB683C4E3C81AF54D1632D7AA0"/>
          </w:pPr>
          <w:r w:rsidRPr="00DB44B6">
            <w:rPr>
              <w:rStyle w:val="Zstupntext"/>
            </w:rPr>
            <w:t>Klikněte nebo klepněte sem a zadejte text.</w:t>
          </w:r>
        </w:p>
      </w:docPartBody>
    </w:docPart>
    <w:docPart>
      <w:docPartPr>
        <w:name w:val="6327ED1CA1DA4FFD8537DEE23D21F297"/>
        <w:category>
          <w:name w:val="Obecné"/>
          <w:gallery w:val="placeholder"/>
        </w:category>
        <w:types>
          <w:type w:val="bbPlcHdr"/>
        </w:types>
        <w:behaviors>
          <w:behavior w:val="content"/>
        </w:behaviors>
        <w:guid w:val="{48EC4283-4681-48F0-9258-8867866BC4CF}"/>
      </w:docPartPr>
      <w:docPartBody>
        <w:p w:rsidR="001B18B3" w:rsidRDefault="001B18B3" w:rsidP="001B18B3">
          <w:pPr>
            <w:pStyle w:val="6327ED1CA1DA4FFD8537DEE23D21F297"/>
          </w:pPr>
          <w:r w:rsidRPr="00DB44B6">
            <w:rPr>
              <w:rStyle w:val="Zstupntext"/>
            </w:rPr>
            <w:t>Klikněte nebo klepněte sem a zadejte text.</w:t>
          </w:r>
        </w:p>
      </w:docPartBody>
    </w:docPart>
    <w:docPart>
      <w:docPartPr>
        <w:name w:val="3FD1805C5DC94DF69E5971DB172FA153"/>
        <w:category>
          <w:name w:val="Obecné"/>
          <w:gallery w:val="placeholder"/>
        </w:category>
        <w:types>
          <w:type w:val="bbPlcHdr"/>
        </w:types>
        <w:behaviors>
          <w:behavior w:val="content"/>
        </w:behaviors>
        <w:guid w:val="{577AD940-DBAD-4565-9EAE-38E3E2F8BBA5}"/>
      </w:docPartPr>
      <w:docPartBody>
        <w:p w:rsidR="001B18B3" w:rsidRDefault="001B18B3" w:rsidP="001B18B3">
          <w:pPr>
            <w:pStyle w:val="3FD1805C5DC94DF69E5971DB172FA153"/>
          </w:pPr>
          <w:r w:rsidRPr="00DB44B6">
            <w:rPr>
              <w:rStyle w:val="Zstupntext"/>
            </w:rPr>
            <w:t>Klikněte nebo klepněte sem a zadejte text.</w:t>
          </w:r>
        </w:p>
      </w:docPartBody>
    </w:docPart>
    <w:docPart>
      <w:docPartPr>
        <w:name w:val="04FA14663942492EA3520DFF024B669A"/>
        <w:category>
          <w:name w:val="Obecné"/>
          <w:gallery w:val="placeholder"/>
        </w:category>
        <w:types>
          <w:type w:val="bbPlcHdr"/>
        </w:types>
        <w:behaviors>
          <w:behavior w:val="content"/>
        </w:behaviors>
        <w:guid w:val="{AEEB87CD-40A7-4955-825D-14FFFFF07A5B}"/>
      </w:docPartPr>
      <w:docPartBody>
        <w:p w:rsidR="001B18B3" w:rsidRDefault="001B18B3" w:rsidP="001B18B3">
          <w:pPr>
            <w:pStyle w:val="04FA14663942492EA3520DFF024B669A"/>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58"/>
    <w:rsid w:val="00036644"/>
    <w:rsid w:val="000C742D"/>
    <w:rsid w:val="001B18B3"/>
    <w:rsid w:val="001D73A3"/>
    <w:rsid w:val="002C481F"/>
    <w:rsid w:val="004D40BA"/>
    <w:rsid w:val="004D5BD5"/>
    <w:rsid w:val="00541FA5"/>
    <w:rsid w:val="00557C1E"/>
    <w:rsid w:val="006F4A72"/>
    <w:rsid w:val="008811AA"/>
    <w:rsid w:val="00957457"/>
    <w:rsid w:val="0099530A"/>
    <w:rsid w:val="00B022E4"/>
    <w:rsid w:val="00B9767A"/>
    <w:rsid w:val="00BC1F0D"/>
    <w:rsid w:val="00C51E56"/>
    <w:rsid w:val="00C8730A"/>
    <w:rsid w:val="00CE3CB4"/>
    <w:rsid w:val="00CE5148"/>
    <w:rsid w:val="00E25607"/>
    <w:rsid w:val="00E632BD"/>
    <w:rsid w:val="00E8182D"/>
    <w:rsid w:val="00E91D68"/>
    <w:rsid w:val="00EF1969"/>
    <w:rsid w:val="00F17D60"/>
    <w:rsid w:val="00FA1C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B18B3"/>
    <w:rPr>
      <w:color w:val="666666"/>
    </w:rPr>
  </w:style>
  <w:style w:type="paragraph" w:customStyle="1" w:styleId="CBC725FB683C4E3C81AF54D1632D7AA0">
    <w:name w:val="CBC725FB683C4E3C81AF54D1632D7AA0"/>
    <w:rsid w:val="001B18B3"/>
  </w:style>
  <w:style w:type="paragraph" w:customStyle="1" w:styleId="6327ED1CA1DA4FFD8537DEE23D21F297">
    <w:name w:val="6327ED1CA1DA4FFD8537DEE23D21F297"/>
    <w:rsid w:val="001B18B3"/>
  </w:style>
  <w:style w:type="paragraph" w:customStyle="1" w:styleId="3FD1805C5DC94DF69E5971DB172FA153">
    <w:name w:val="3FD1805C5DC94DF69E5971DB172FA153"/>
    <w:rsid w:val="001B18B3"/>
  </w:style>
  <w:style w:type="paragraph" w:customStyle="1" w:styleId="04FA14663942492EA3520DFF024B669A">
    <w:name w:val="04FA14663942492EA3520DFF024B669A"/>
    <w:rsid w:val="001B18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7A601757-770C-467B-8F7A-B2C45484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4A5DFE-4244-40AB-8E45-21BD1E2B4384}">
  <ds:schemaRefs>
    <ds:schemaRef ds:uri="http://schemas.microsoft.com/sharepoint/v3/contenttype/forms"/>
  </ds:schemaRefs>
</ds:datastoreItem>
</file>

<file path=customXml/itemProps3.xml><?xml version="1.0" encoding="utf-8"?>
<ds:datastoreItem xmlns:ds="http://schemas.openxmlformats.org/officeDocument/2006/customXml" ds:itemID="{84FDA70F-33BA-4298-9333-C52749CC5544}">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1973</Words>
  <Characters>11647</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Krajská správa a údržba silnic středočeského kraje</Company>
  <LinksUpToDate>false</LinksUpToDate>
  <CharactersWithSpaces>13593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Horáčková Kateřina</dc:creator>
  <cp:keywords/>
  <dc:description/>
  <cp:lastModifiedBy>Hrubá Nina</cp:lastModifiedBy>
  <cp:revision>6</cp:revision>
  <cp:lastPrinted>2025-03-18T07:58:00Z</cp:lastPrinted>
  <dcterms:created xsi:type="dcterms:W3CDTF">2025-04-16T10:39:00Z</dcterms:created>
  <dcterms:modified xsi:type="dcterms:W3CDTF">2025-04-16T11:09:00Z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